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7E1BAD" w14:textId="77777777" w:rsidR="00540D68" w:rsidRDefault="00540D68" w:rsidP="00540D68">
      <w:pPr>
        <w:rPr>
          <w:rFonts w:asciiTheme="minorHAnsi" w:hAnsiTheme="minorHAnsi"/>
          <w:color w:val="FF0000"/>
          <w:sz w:val="22"/>
          <w:szCs w:val="22"/>
        </w:rPr>
      </w:pPr>
    </w:p>
    <w:p w14:paraId="252A2C5B" w14:textId="6D5A7160" w:rsidR="00D148EB" w:rsidRPr="00FF7280" w:rsidRDefault="00D148EB" w:rsidP="00D148EB">
      <w:pPr>
        <w:pStyle w:val="Heading1"/>
        <w:spacing w:before="480"/>
        <w:ind w:left="-142"/>
        <w:rPr>
          <w:rFonts w:asciiTheme="minorHAnsi" w:hAnsiTheme="minorHAnsi"/>
          <w:sz w:val="36"/>
          <w:szCs w:val="22"/>
          <w:lang w:val="en-US"/>
        </w:rPr>
      </w:pPr>
      <w:r w:rsidRPr="00FF7280">
        <w:rPr>
          <w:rFonts w:asciiTheme="minorHAnsi" w:hAnsiTheme="minorHAnsi"/>
          <w:sz w:val="36"/>
          <w:szCs w:val="22"/>
        </w:rPr>
        <w:t>Research Scientist/Engineer – CSOF</w:t>
      </w:r>
      <w:r w:rsidR="009C71FB">
        <w:rPr>
          <w:rFonts w:asciiTheme="minorHAnsi" w:hAnsiTheme="minorHAnsi"/>
          <w:sz w:val="36"/>
          <w:szCs w:val="22"/>
          <w:lang w:val="en-US"/>
        </w:rPr>
        <w:t>5</w:t>
      </w:r>
    </w:p>
    <w:p w14:paraId="5DF476F3" w14:textId="77777777" w:rsidR="00D148EB" w:rsidRPr="00FF7280" w:rsidRDefault="00D148EB" w:rsidP="00D148EB">
      <w:pPr>
        <w:tabs>
          <w:tab w:val="right" w:pos="9923"/>
        </w:tabs>
        <w:spacing w:after="120"/>
        <w:ind w:left="-142"/>
        <w:rPr>
          <w:rFonts w:asciiTheme="minorHAnsi" w:hAnsiTheme="minorHAnsi"/>
          <w:sz w:val="22"/>
          <w:szCs w:val="22"/>
          <w:lang w:eastAsia="en-AU"/>
        </w:rPr>
      </w:pPr>
      <w:r w:rsidRPr="00FF7280">
        <w:rPr>
          <w:rFonts w:asciiTheme="minorHAnsi" w:hAnsiTheme="minorHAnsi"/>
          <w:sz w:val="22"/>
          <w:szCs w:val="22"/>
          <w:lang w:eastAsia="en-AU"/>
        </w:rPr>
        <w:t xml:space="preserve">Role summary for potential applicants </w:t>
      </w:r>
      <w:r w:rsidRPr="00FF7280">
        <w:rPr>
          <w:rFonts w:asciiTheme="minorHAnsi" w:hAnsiTheme="minorHAnsi"/>
          <w:sz w:val="22"/>
          <w:szCs w:val="22"/>
          <w:lang w:eastAsia="en-AU"/>
        </w:rPr>
        <w:tab/>
      </w: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6804"/>
      </w:tblGrid>
      <w:tr w:rsidR="00D148EB" w:rsidRPr="00FF7280" w14:paraId="423922D2" w14:textId="77777777" w:rsidTr="00D47AA7">
        <w:trPr>
          <w:trHeight w:val="539"/>
        </w:trPr>
        <w:tc>
          <w:tcPr>
            <w:tcW w:w="2766" w:type="dxa"/>
            <w:shd w:val="clear" w:color="auto" w:fill="F2F2F2"/>
            <w:vAlign w:val="center"/>
          </w:tcPr>
          <w:p w14:paraId="06842498" w14:textId="77777777" w:rsidR="00D148EB" w:rsidRPr="00FF7280" w:rsidRDefault="00D148EB" w:rsidP="00D47AA7">
            <w:pPr>
              <w:rPr>
                <w:rFonts w:asciiTheme="minorHAnsi" w:hAnsiTheme="minorHAnsi"/>
                <w:b/>
                <w:bCs/>
                <w:sz w:val="22"/>
                <w:szCs w:val="22"/>
              </w:rPr>
            </w:pPr>
            <w:r w:rsidRPr="00FF7280">
              <w:rPr>
                <w:rStyle w:val="BlindHyperlink"/>
                <w:rFonts w:asciiTheme="minorHAnsi" w:hAnsiTheme="minorHAnsi"/>
              </w:rPr>
              <w:t>Advertised Job Title</w:t>
            </w:r>
            <w:r w:rsidRPr="00FF7280">
              <w:rPr>
                <w:rFonts w:asciiTheme="minorHAnsi" w:hAnsiTheme="minorHAnsi"/>
                <w:b/>
                <w:bCs/>
                <w:sz w:val="22"/>
                <w:szCs w:val="22"/>
              </w:rPr>
              <w:t>:</w:t>
            </w:r>
          </w:p>
        </w:tc>
        <w:tc>
          <w:tcPr>
            <w:tcW w:w="6804" w:type="dxa"/>
          </w:tcPr>
          <w:p w14:paraId="167C864E" w14:textId="070E43A1" w:rsidR="00D148EB" w:rsidRPr="00A41B4D" w:rsidRDefault="004205A6" w:rsidP="00A41B4D">
            <w:pPr>
              <w:tabs>
                <w:tab w:val="left" w:pos="6093"/>
              </w:tabs>
              <w:spacing w:before="120" w:after="60"/>
              <w:rPr>
                <w:rFonts w:asciiTheme="minorHAnsi" w:hAnsiTheme="minorHAnsi"/>
                <w:sz w:val="22"/>
                <w:szCs w:val="22"/>
              </w:rPr>
            </w:pPr>
            <w:r>
              <w:rPr>
                <w:rFonts w:asciiTheme="minorHAnsi" w:hAnsiTheme="minorHAnsi" w:cstheme="minorHAnsi"/>
              </w:rPr>
              <w:t>Ecosystem Modeller</w:t>
            </w:r>
          </w:p>
        </w:tc>
      </w:tr>
      <w:tr w:rsidR="00D148EB" w:rsidRPr="00FF7280" w14:paraId="125032B2" w14:textId="77777777" w:rsidTr="00D47AA7">
        <w:trPr>
          <w:trHeight w:val="423"/>
        </w:trPr>
        <w:tc>
          <w:tcPr>
            <w:tcW w:w="2766" w:type="dxa"/>
            <w:shd w:val="clear" w:color="auto" w:fill="F2F2F2"/>
            <w:vAlign w:val="center"/>
          </w:tcPr>
          <w:p w14:paraId="24F9ACE1" w14:textId="77777777" w:rsidR="00D148EB" w:rsidRPr="00FF7280" w:rsidRDefault="00D148EB" w:rsidP="00D47AA7">
            <w:pPr>
              <w:rPr>
                <w:rFonts w:asciiTheme="minorHAnsi" w:hAnsiTheme="minorHAnsi"/>
                <w:b/>
                <w:bCs/>
                <w:sz w:val="22"/>
                <w:szCs w:val="22"/>
              </w:rPr>
            </w:pPr>
            <w:r w:rsidRPr="00FF7280">
              <w:rPr>
                <w:rStyle w:val="BlindHyperlink"/>
                <w:rFonts w:asciiTheme="minorHAnsi" w:hAnsiTheme="minorHAnsi"/>
              </w:rPr>
              <w:t>Reference Number</w:t>
            </w:r>
            <w:r w:rsidRPr="00FF7280">
              <w:rPr>
                <w:rFonts w:asciiTheme="minorHAnsi" w:hAnsiTheme="minorHAnsi"/>
                <w:b/>
                <w:bCs/>
                <w:sz w:val="22"/>
                <w:szCs w:val="22"/>
              </w:rPr>
              <w:t>:</w:t>
            </w:r>
          </w:p>
        </w:tc>
        <w:tc>
          <w:tcPr>
            <w:tcW w:w="6804" w:type="dxa"/>
            <w:vAlign w:val="center"/>
          </w:tcPr>
          <w:p w14:paraId="1969FE5F" w14:textId="77777777" w:rsidR="00D148EB" w:rsidRPr="00FF7280" w:rsidRDefault="00D148EB" w:rsidP="00D47AA7">
            <w:pPr>
              <w:rPr>
                <w:rFonts w:asciiTheme="minorHAnsi" w:hAnsiTheme="minorHAnsi"/>
                <w:sz w:val="22"/>
                <w:szCs w:val="22"/>
              </w:rPr>
            </w:pPr>
          </w:p>
        </w:tc>
      </w:tr>
      <w:tr w:rsidR="00D148EB" w:rsidRPr="00FF7280" w14:paraId="2655289F" w14:textId="77777777" w:rsidTr="00D47AA7">
        <w:trPr>
          <w:trHeight w:val="415"/>
        </w:trPr>
        <w:tc>
          <w:tcPr>
            <w:tcW w:w="2766" w:type="dxa"/>
            <w:shd w:val="clear" w:color="auto" w:fill="F2F2F2"/>
            <w:vAlign w:val="center"/>
          </w:tcPr>
          <w:p w14:paraId="29B58246" w14:textId="77777777" w:rsidR="00D148EB" w:rsidRPr="00FF7280" w:rsidRDefault="00D148EB" w:rsidP="00D47AA7">
            <w:pPr>
              <w:rPr>
                <w:rFonts w:asciiTheme="minorHAnsi" w:hAnsiTheme="minorHAnsi"/>
                <w:b/>
                <w:bCs/>
                <w:sz w:val="22"/>
                <w:szCs w:val="22"/>
              </w:rPr>
            </w:pPr>
            <w:r w:rsidRPr="00FF7280">
              <w:rPr>
                <w:rStyle w:val="BlindHyperlink"/>
                <w:rFonts w:asciiTheme="minorHAnsi" w:hAnsiTheme="minorHAnsi"/>
              </w:rPr>
              <w:t>Classification</w:t>
            </w:r>
            <w:r w:rsidRPr="00FF7280">
              <w:rPr>
                <w:rFonts w:asciiTheme="minorHAnsi" w:hAnsiTheme="minorHAnsi"/>
                <w:b/>
                <w:bCs/>
                <w:sz w:val="22"/>
                <w:szCs w:val="22"/>
              </w:rPr>
              <w:t>:</w:t>
            </w:r>
          </w:p>
        </w:tc>
        <w:tc>
          <w:tcPr>
            <w:tcW w:w="6804" w:type="dxa"/>
            <w:vAlign w:val="center"/>
          </w:tcPr>
          <w:p w14:paraId="33538655" w14:textId="2DD1B186" w:rsidR="00D148EB" w:rsidRPr="00FF7280" w:rsidRDefault="00253785" w:rsidP="00D148EB">
            <w:pPr>
              <w:rPr>
                <w:rFonts w:asciiTheme="minorHAnsi" w:hAnsiTheme="minorHAnsi"/>
                <w:sz w:val="22"/>
                <w:szCs w:val="22"/>
              </w:rPr>
            </w:pPr>
            <w:r>
              <w:rPr>
                <w:rFonts w:asciiTheme="minorHAnsi" w:hAnsiTheme="minorHAnsi"/>
                <w:sz w:val="22"/>
                <w:szCs w:val="22"/>
              </w:rPr>
              <w:t>CSOF</w:t>
            </w:r>
            <w:r w:rsidR="00AE573B">
              <w:rPr>
                <w:rFonts w:asciiTheme="minorHAnsi" w:hAnsiTheme="minorHAnsi"/>
                <w:sz w:val="22"/>
                <w:szCs w:val="22"/>
              </w:rPr>
              <w:t>5</w:t>
            </w:r>
          </w:p>
        </w:tc>
      </w:tr>
      <w:tr w:rsidR="00D148EB" w:rsidRPr="00FF7280" w14:paraId="2265D729" w14:textId="77777777" w:rsidTr="00D47AA7">
        <w:trPr>
          <w:trHeight w:val="407"/>
        </w:trPr>
        <w:tc>
          <w:tcPr>
            <w:tcW w:w="2766" w:type="dxa"/>
            <w:shd w:val="clear" w:color="auto" w:fill="F2F2F2"/>
            <w:vAlign w:val="center"/>
          </w:tcPr>
          <w:p w14:paraId="2C042904" w14:textId="77777777" w:rsidR="00D148EB" w:rsidRPr="00FF7280" w:rsidRDefault="00D148EB" w:rsidP="00D47AA7">
            <w:pPr>
              <w:rPr>
                <w:rStyle w:val="BlindHyperlink"/>
                <w:rFonts w:asciiTheme="minorHAnsi" w:hAnsiTheme="minorHAnsi"/>
              </w:rPr>
            </w:pPr>
            <w:r w:rsidRPr="00FF7280">
              <w:rPr>
                <w:rStyle w:val="BlindHyperlink"/>
                <w:rFonts w:asciiTheme="minorHAnsi" w:hAnsiTheme="minorHAnsi"/>
              </w:rPr>
              <w:t>Salary Range:</w:t>
            </w:r>
          </w:p>
        </w:tc>
        <w:tc>
          <w:tcPr>
            <w:tcW w:w="6804" w:type="dxa"/>
            <w:vAlign w:val="center"/>
          </w:tcPr>
          <w:p w14:paraId="36A63C58" w14:textId="7EE4D664" w:rsidR="00D148EB" w:rsidRPr="00A72553" w:rsidRDefault="00D148EB" w:rsidP="00A72553">
            <w:pPr>
              <w:rPr>
                <w:rFonts w:asciiTheme="minorHAnsi" w:hAnsiTheme="minorHAnsi"/>
                <w:sz w:val="22"/>
                <w:szCs w:val="22"/>
              </w:rPr>
            </w:pPr>
            <w:r w:rsidRPr="00A72553">
              <w:rPr>
                <w:rFonts w:asciiTheme="minorHAnsi" w:hAnsiTheme="minorHAnsi"/>
                <w:sz w:val="22"/>
                <w:szCs w:val="22"/>
              </w:rPr>
              <w:t>AU $</w:t>
            </w:r>
            <w:r w:rsidRPr="00A72553">
              <w:rPr>
                <w:rFonts w:asciiTheme="minorHAnsi" w:hAnsiTheme="minorHAnsi"/>
              </w:rPr>
              <w:t xml:space="preserve"> </w:t>
            </w:r>
            <w:r w:rsidR="00A72553" w:rsidRPr="00A72553">
              <w:rPr>
                <w:rFonts w:asciiTheme="minorHAnsi" w:hAnsiTheme="minorHAnsi"/>
              </w:rPr>
              <w:t>95K</w:t>
            </w:r>
            <w:r w:rsidRPr="00A72553">
              <w:rPr>
                <w:rFonts w:asciiTheme="minorHAnsi" w:hAnsiTheme="minorHAnsi"/>
                <w:sz w:val="22"/>
                <w:szCs w:val="22"/>
              </w:rPr>
              <w:t xml:space="preserve"> to AU $</w:t>
            </w:r>
            <w:r w:rsidR="00A72553" w:rsidRPr="00A72553">
              <w:rPr>
                <w:rFonts w:asciiTheme="minorHAnsi" w:hAnsiTheme="minorHAnsi"/>
                <w:sz w:val="22"/>
                <w:szCs w:val="22"/>
              </w:rPr>
              <w:t>103K</w:t>
            </w:r>
            <w:r w:rsidRPr="00A72553">
              <w:rPr>
                <w:rFonts w:asciiTheme="minorHAnsi" w:hAnsiTheme="minorHAnsi"/>
                <w:sz w:val="22"/>
                <w:szCs w:val="22"/>
              </w:rPr>
              <w:t xml:space="preserve"> plus up to 15.4% superannuation</w:t>
            </w:r>
          </w:p>
        </w:tc>
      </w:tr>
      <w:tr w:rsidR="00D148EB" w:rsidRPr="00FF7280" w14:paraId="3A2EC44B" w14:textId="77777777" w:rsidTr="00D47AA7">
        <w:trPr>
          <w:trHeight w:val="433"/>
        </w:trPr>
        <w:tc>
          <w:tcPr>
            <w:tcW w:w="2766" w:type="dxa"/>
            <w:shd w:val="clear" w:color="auto" w:fill="F2F2F2"/>
            <w:vAlign w:val="center"/>
          </w:tcPr>
          <w:p w14:paraId="37FBF58B" w14:textId="77777777" w:rsidR="00D148EB" w:rsidRPr="00FF7280" w:rsidRDefault="00D148EB" w:rsidP="00D47AA7">
            <w:pPr>
              <w:rPr>
                <w:rFonts w:asciiTheme="minorHAnsi" w:hAnsiTheme="minorHAnsi"/>
                <w:b/>
                <w:bCs/>
                <w:sz w:val="22"/>
                <w:szCs w:val="22"/>
              </w:rPr>
            </w:pPr>
            <w:r w:rsidRPr="00FF7280">
              <w:rPr>
                <w:rStyle w:val="BlindHyperlink"/>
                <w:rFonts w:asciiTheme="minorHAnsi" w:hAnsiTheme="minorHAnsi"/>
              </w:rPr>
              <w:t>Location</w:t>
            </w:r>
            <w:r w:rsidRPr="00FF7280">
              <w:rPr>
                <w:rFonts w:asciiTheme="minorHAnsi" w:hAnsiTheme="minorHAnsi"/>
                <w:b/>
                <w:bCs/>
                <w:sz w:val="22"/>
                <w:szCs w:val="22"/>
              </w:rPr>
              <w:t>:</w:t>
            </w:r>
          </w:p>
        </w:tc>
        <w:tc>
          <w:tcPr>
            <w:tcW w:w="6804" w:type="dxa"/>
            <w:vAlign w:val="center"/>
          </w:tcPr>
          <w:p w14:paraId="5807B16F" w14:textId="77777777" w:rsidR="00D148EB" w:rsidRPr="00FF7280" w:rsidRDefault="00D148EB" w:rsidP="00D47AA7">
            <w:pPr>
              <w:tabs>
                <w:tab w:val="left" w:pos="6093"/>
              </w:tabs>
              <w:rPr>
                <w:rFonts w:asciiTheme="minorHAnsi" w:hAnsiTheme="minorHAnsi"/>
                <w:sz w:val="22"/>
                <w:szCs w:val="22"/>
              </w:rPr>
            </w:pPr>
            <w:r w:rsidRPr="00FF7280">
              <w:rPr>
                <w:rFonts w:asciiTheme="minorHAnsi" w:hAnsiTheme="minorHAnsi"/>
                <w:sz w:val="22"/>
                <w:szCs w:val="22"/>
              </w:rPr>
              <w:t>Hobart, TAS</w:t>
            </w:r>
          </w:p>
        </w:tc>
      </w:tr>
      <w:tr w:rsidR="00D148EB" w:rsidRPr="00FF7280" w14:paraId="757D9C3D" w14:textId="77777777" w:rsidTr="00D47AA7">
        <w:trPr>
          <w:trHeight w:val="405"/>
        </w:trPr>
        <w:tc>
          <w:tcPr>
            <w:tcW w:w="2766" w:type="dxa"/>
            <w:shd w:val="clear" w:color="auto" w:fill="F2F2F2"/>
            <w:vAlign w:val="center"/>
          </w:tcPr>
          <w:p w14:paraId="2F2D4A56" w14:textId="77777777" w:rsidR="00D148EB" w:rsidRPr="00FF7280" w:rsidRDefault="00D148EB" w:rsidP="00D47AA7">
            <w:pPr>
              <w:rPr>
                <w:rStyle w:val="BlindHyperlink"/>
                <w:rFonts w:asciiTheme="minorHAnsi" w:hAnsiTheme="minorHAnsi"/>
              </w:rPr>
            </w:pPr>
            <w:r w:rsidRPr="00FF7280">
              <w:rPr>
                <w:rStyle w:val="BlindHyperlink"/>
                <w:rFonts w:asciiTheme="minorHAnsi" w:hAnsiTheme="minorHAnsi"/>
              </w:rPr>
              <w:t>Tenure:</w:t>
            </w:r>
          </w:p>
        </w:tc>
        <w:tc>
          <w:tcPr>
            <w:tcW w:w="6804" w:type="dxa"/>
            <w:vAlign w:val="center"/>
          </w:tcPr>
          <w:p w14:paraId="77899DF4" w14:textId="77777777" w:rsidR="00D148EB" w:rsidRPr="00FF7280" w:rsidRDefault="00D148EB" w:rsidP="00D47AA7">
            <w:pPr>
              <w:rPr>
                <w:rFonts w:asciiTheme="minorHAnsi" w:hAnsiTheme="minorHAnsi"/>
                <w:sz w:val="22"/>
                <w:szCs w:val="22"/>
              </w:rPr>
            </w:pPr>
            <w:r w:rsidRPr="00FF7280">
              <w:rPr>
                <w:rFonts w:asciiTheme="minorHAnsi" w:hAnsiTheme="minorHAnsi"/>
                <w:sz w:val="22"/>
                <w:szCs w:val="22"/>
              </w:rPr>
              <w:t>Indefinite</w:t>
            </w:r>
          </w:p>
        </w:tc>
      </w:tr>
      <w:tr w:rsidR="00D148EB" w:rsidRPr="00FF7280" w14:paraId="06AD4D26" w14:textId="77777777" w:rsidTr="00D47AA7">
        <w:trPr>
          <w:trHeight w:val="429"/>
        </w:trPr>
        <w:tc>
          <w:tcPr>
            <w:tcW w:w="2766" w:type="dxa"/>
            <w:shd w:val="clear" w:color="auto" w:fill="F2F2F2"/>
            <w:vAlign w:val="center"/>
          </w:tcPr>
          <w:p w14:paraId="6EDFC113" w14:textId="77777777" w:rsidR="00D148EB" w:rsidRPr="00FF7280" w:rsidRDefault="00D148EB" w:rsidP="00D47AA7">
            <w:pPr>
              <w:rPr>
                <w:rFonts w:asciiTheme="minorHAnsi" w:hAnsiTheme="minorHAnsi"/>
                <w:b/>
                <w:sz w:val="22"/>
                <w:szCs w:val="22"/>
              </w:rPr>
            </w:pPr>
            <w:r w:rsidRPr="00FF7280">
              <w:rPr>
                <w:rStyle w:val="BlindHyperlink"/>
                <w:rFonts w:asciiTheme="minorHAnsi" w:hAnsiTheme="minorHAnsi"/>
              </w:rPr>
              <w:t>Relocation assistance</w:t>
            </w:r>
            <w:r w:rsidRPr="00FF7280">
              <w:rPr>
                <w:rFonts w:asciiTheme="minorHAnsi" w:hAnsiTheme="minorHAnsi"/>
                <w:b/>
                <w:sz w:val="22"/>
                <w:szCs w:val="22"/>
              </w:rPr>
              <w:t>:</w:t>
            </w:r>
          </w:p>
        </w:tc>
        <w:tc>
          <w:tcPr>
            <w:tcW w:w="6804" w:type="dxa"/>
            <w:vAlign w:val="center"/>
          </w:tcPr>
          <w:p w14:paraId="18FEEBEB" w14:textId="77777777" w:rsidR="00D148EB" w:rsidRPr="00FF7280" w:rsidRDefault="00D148EB" w:rsidP="00D47AA7">
            <w:pPr>
              <w:pStyle w:val="ListParagraph"/>
              <w:ind w:left="0"/>
              <w:rPr>
                <w:rFonts w:asciiTheme="minorHAnsi" w:hAnsiTheme="minorHAnsi"/>
                <w:sz w:val="22"/>
                <w:szCs w:val="22"/>
              </w:rPr>
            </w:pPr>
            <w:r w:rsidRPr="00FF7280">
              <w:rPr>
                <w:rFonts w:asciiTheme="minorHAnsi" w:hAnsiTheme="minorHAnsi"/>
                <w:sz w:val="22"/>
                <w:szCs w:val="22"/>
              </w:rPr>
              <w:t>Will be provided to the success</w:t>
            </w:r>
            <w:bookmarkStart w:id="0" w:name="_GoBack"/>
            <w:bookmarkEnd w:id="0"/>
            <w:r w:rsidRPr="00FF7280">
              <w:rPr>
                <w:rFonts w:asciiTheme="minorHAnsi" w:hAnsiTheme="minorHAnsi"/>
                <w:sz w:val="22"/>
                <w:szCs w:val="22"/>
              </w:rPr>
              <w:t>ful candidate if required.</w:t>
            </w:r>
          </w:p>
        </w:tc>
      </w:tr>
      <w:tr w:rsidR="00D148EB" w:rsidRPr="00FF7280" w14:paraId="0A162EDC" w14:textId="77777777" w:rsidTr="00D47AA7">
        <w:trPr>
          <w:trHeight w:val="970"/>
        </w:trPr>
        <w:tc>
          <w:tcPr>
            <w:tcW w:w="2766" w:type="dxa"/>
            <w:shd w:val="clear" w:color="auto" w:fill="F2F2F2"/>
            <w:vAlign w:val="center"/>
          </w:tcPr>
          <w:p w14:paraId="417555D0" w14:textId="77777777" w:rsidR="00D148EB" w:rsidRPr="00FF7280" w:rsidRDefault="00D148EB" w:rsidP="00D47AA7">
            <w:pPr>
              <w:spacing w:before="240" w:after="240"/>
              <w:rPr>
                <w:rStyle w:val="BlindHyperlink"/>
                <w:rFonts w:asciiTheme="minorHAnsi" w:hAnsiTheme="minorHAnsi"/>
              </w:rPr>
            </w:pPr>
            <w:r w:rsidRPr="00FF7280">
              <w:rPr>
                <w:rStyle w:val="BlindHyperlink"/>
                <w:rFonts w:asciiTheme="minorHAnsi" w:hAnsiTheme="minorHAnsi"/>
              </w:rPr>
              <w:t>Applications are open to:</w:t>
            </w:r>
          </w:p>
        </w:tc>
        <w:tc>
          <w:tcPr>
            <w:tcW w:w="6804" w:type="dxa"/>
            <w:vAlign w:val="center"/>
          </w:tcPr>
          <w:p w14:paraId="4D69F071" w14:textId="77777777" w:rsidR="00D148EB" w:rsidRPr="00FF7280" w:rsidRDefault="00D148EB" w:rsidP="00D47AA7">
            <w:pPr>
              <w:pStyle w:val="ListParagraph"/>
              <w:ind w:left="0"/>
              <w:rPr>
                <w:rFonts w:asciiTheme="minorHAnsi" w:hAnsiTheme="minorHAnsi"/>
                <w:sz w:val="22"/>
                <w:szCs w:val="22"/>
              </w:rPr>
            </w:pPr>
            <w:r w:rsidRPr="00FF7280">
              <w:rPr>
                <w:rFonts w:asciiTheme="minorHAnsi" w:hAnsiTheme="minorHAnsi"/>
                <w:sz w:val="22"/>
                <w:szCs w:val="22"/>
              </w:rPr>
              <w:fldChar w:fldCharType="begin">
                <w:ffData>
                  <w:name w:val="Check4"/>
                  <w:enabled/>
                  <w:calcOnExit w:val="0"/>
                  <w:helpText w:type="text" w:val="Check this box if the position is only available to applicants holding Australian citizenship"/>
                  <w:statusText w:type="text" w:val="Check this box if the position is only available to Australian citizens."/>
                  <w:checkBox>
                    <w:sizeAuto/>
                    <w:default w:val="0"/>
                  </w:checkBox>
                </w:ffData>
              </w:fldChar>
            </w:r>
            <w:r w:rsidRPr="00FF7280">
              <w:rPr>
                <w:rFonts w:asciiTheme="minorHAnsi" w:hAnsiTheme="minorHAnsi"/>
                <w:sz w:val="22"/>
                <w:szCs w:val="22"/>
              </w:rPr>
              <w:instrText xml:space="preserve"> FORMCHECKBOX </w:instrText>
            </w:r>
            <w:r w:rsidR="00246825">
              <w:rPr>
                <w:rFonts w:asciiTheme="minorHAnsi" w:hAnsiTheme="minorHAnsi"/>
                <w:sz w:val="22"/>
                <w:szCs w:val="22"/>
              </w:rPr>
            </w:r>
            <w:r w:rsidR="00246825">
              <w:rPr>
                <w:rFonts w:asciiTheme="minorHAnsi" w:hAnsiTheme="minorHAnsi"/>
                <w:sz w:val="22"/>
                <w:szCs w:val="22"/>
              </w:rPr>
              <w:fldChar w:fldCharType="separate"/>
            </w:r>
            <w:r w:rsidRPr="00FF7280">
              <w:rPr>
                <w:rFonts w:asciiTheme="minorHAnsi" w:hAnsiTheme="minorHAnsi"/>
                <w:sz w:val="22"/>
                <w:szCs w:val="22"/>
              </w:rPr>
              <w:fldChar w:fldCharType="end"/>
            </w:r>
            <w:r w:rsidRPr="00FF7280">
              <w:rPr>
                <w:rFonts w:asciiTheme="minorHAnsi" w:hAnsiTheme="minorHAnsi"/>
                <w:sz w:val="22"/>
                <w:szCs w:val="22"/>
              </w:rPr>
              <w:t xml:space="preserve">  Australian Citizens Only</w:t>
            </w:r>
          </w:p>
          <w:p w14:paraId="7439FDC2" w14:textId="77777777" w:rsidR="00D148EB" w:rsidRPr="00FF7280" w:rsidRDefault="00D148EB" w:rsidP="00D47AA7">
            <w:pPr>
              <w:pStyle w:val="ListParagraph"/>
              <w:ind w:left="0"/>
              <w:rPr>
                <w:rFonts w:asciiTheme="minorHAnsi" w:hAnsiTheme="minorHAnsi"/>
                <w:sz w:val="22"/>
                <w:szCs w:val="22"/>
              </w:rPr>
            </w:pPr>
            <w:r w:rsidRPr="00FF7280">
              <w:rPr>
                <w:rFonts w:asciiTheme="minorHAnsi" w:hAnsiTheme="minorHAnsi"/>
                <w:sz w:val="22"/>
                <w:szCs w:val="22"/>
              </w:rPr>
              <w:fldChar w:fldCharType="begin">
                <w:ffData>
                  <w:name w:val=""/>
                  <w:enabled/>
                  <w:calcOnExit w:val="0"/>
                  <w:helpText w:type="text" w:val="Check this box if the position is only available to applicants holding Australian citizenship or permanent residence."/>
                  <w:statusText w:type="text" w:val="Check this box if the position is only available to citizens or permanent residents."/>
                  <w:checkBox>
                    <w:sizeAuto/>
                    <w:default w:val="0"/>
                  </w:checkBox>
                </w:ffData>
              </w:fldChar>
            </w:r>
            <w:r w:rsidRPr="00FF7280">
              <w:rPr>
                <w:rFonts w:asciiTheme="minorHAnsi" w:hAnsiTheme="minorHAnsi"/>
                <w:sz w:val="22"/>
                <w:szCs w:val="22"/>
              </w:rPr>
              <w:instrText xml:space="preserve"> FORMCHECKBOX </w:instrText>
            </w:r>
            <w:r w:rsidR="00246825">
              <w:rPr>
                <w:rFonts w:asciiTheme="minorHAnsi" w:hAnsiTheme="minorHAnsi"/>
                <w:sz w:val="22"/>
                <w:szCs w:val="22"/>
              </w:rPr>
            </w:r>
            <w:r w:rsidR="00246825">
              <w:rPr>
                <w:rFonts w:asciiTheme="minorHAnsi" w:hAnsiTheme="minorHAnsi"/>
                <w:sz w:val="22"/>
                <w:szCs w:val="22"/>
              </w:rPr>
              <w:fldChar w:fldCharType="separate"/>
            </w:r>
            <w:r w:rsidRPr="00FF7280">
              <w:rPr>
                <w:rFonts w:asciiTheme="minorHAnsi" w:hAnsiTheme="minorHAnsi"/>
                <w:sz w:val="22"/>
                <w:szCs w:val="22"/>
              </w:rPr>
              <w:fldChar w:fldCharType="end"/>
            </w:r>
            <w:r w:rsidRPr="00FF7280">
              <w:rPr>
                <w:rFonts w:asciiTheme="minorHAnsi" w:hAnsiTheme="minorHAnsi"/>
                <w:sz w:val="22"/>
                <w:szCs w:val="22"/>
              </w:rPr>
              <w:t xml:space="preserve">  Australian Citizens and Permanent Residents Only</w:t>
            </w:r>
          </w:p>
          <w:p w14:paraId="6FC8EC17" w14:textId="77777777" w:rsidR="00D148EB" w:rsidRPr="00FF7280" w:rsidRDefault="00D148EB" w:rsidP="00D47AA7">
            <w:pPr>
              <w:pStyle w:val="ListParagraph"/>
              <w:numPr>
                <w:ilvl w:val="0"/>
                <w:numId w:val="9"/>
              </w:numPr>
              <w:ind w:left="0"/>
              <w:rPr>
                <w:rFonts w:asciiTheme="minorHAnsi" w:hAnsiTheme="minorHAnsi"/>
                <w:sz w:val="22"/>
                <w:szCs w:val="22"/>
              </w:rPr>
            </w:pPr>
            <w:r w:rsidRPr="00FF7280">
              <w:rPr>
                <w:rFonts w:asciiTheme="minorHAnsi" w:hAnsiTheme="minorHAnsi"/>
                <w:sz w:val="22"/>
                <w:szCs w:val="22"/>
              </w:rPr>
              <w:fldChar w:fldCharType="begin">
                <w:ffData>
                  <w:name w:val="Check5"/>
                  <w:enabled/>
                  <w:calcOnExit w:val="0"/>
                  <w:helpText w:type="text" w:val="Check this box if the position is  available to any suitable applicants irrespective of Australian citizenship or residency status."/>
                  <w:statusText w:type="text" w:val="Check this box if applicants do not need Australian citizenship or permanent residence."/>
                  <w:checkBox>
                    <w:sizeAuto/>
                    <w:default w:val="1"/>
                  </w:checkBox>
                </w:ffData>
              </w:fldChar>
            </w:r>
            <w:r w:rsidRPr="00FF7280">
              <w:rPr>
                <w:rFonts w:asciiTheme="minorHAnsi" w:hAnsiTheme="minorHAnsi"/>
                <w:sz w:val="22"/>
                <w:szCs w:val="22"/>
              </w:rPr>
              <w:instrText xml:space="preserve"> FORMCHECKBOX </w:instrText>
            </w:r>
            <w:r w:rsidR="00246825">
              <w:rPr>
                <w:rFonts w:asciiTheme="minorHAnsi" w:hAnsiTheme="minorHAnsi"/>
                <w:sz w:val="22"/>
                <w:szCs w:val="22"/>
              </w:rPr>
            </w:r>
            <w:r w:rsidR="00246825">
              <w:rPr>
                <w:rFonts w:asciiTheme="minorHAnsi" w:hAnsiTheme="minorHAnsi"/>
                <w:sz w:val="22"/>
                <w:szCs w:val="22"/>
              </w:rPr>
              <w:fldChar w:fldCharType="separate"/>
            </w:r>
            <w:r w:rsidRPr="00FF7280">
              <w:rPr>
                <w:rFonts w:asciiTheme="minorHAnsi" w:hAnsiTheme="minorHAnsi"/>
                <w:sz w:val="22"/>
                <w:szCs w:val="22"/>
              </w:rPr>
              <w:fldChar w:fldCharType="end"/>
            </w:r>
            <w:r w:rsidRPr="00FF7280">
              <w:rPr>
                <w:rFonts w:asciiTheme="minorHAnsi" w:hAnsiTheme="minorHAnsi"/>
                <w:sz w:val="22"/>
                <w:szCs w:val="22"/>
              </w:rPr>
              <w:t xml:space="preserve">  All Candidates</w:t>
            </w:r>
          </w:p>
        </w:tc>
      </w:tr>
      <w:tr w:rsidR="00D148EB" w:rsidRPr="00FF7280" w14:paraId="6C508718" w14:textId="77777777" w:rsidTr="00D47AA7">
        <w:trPr>
          <w:trHeight w:val="429"/>
        </w:trPr>
        <w:tc>
          <w:tcPr>
            <w:tcW w:w="2766" w:type="dxa"/>
            <w:shd w:val="clear" w:color="auto" w:fill="F2F2F2"/>
            <w:vAlign w:val="center"/>
          </w:tcPr>
          <w:p w14:paraId="1010752F" w14:textId="77777777" w:rsidR="00D148EB" w:rsidRPr="00FF7280" w:rsidRDefault="00D148EB" w:rsidP="00D47AA7">
            <w:pPr>
              <w:rPr>
                <w:rFonts w:asciiTheme="minorHAnsi" w:hAnsiTheme="minorHAnsi"/>
                <w:b/>
                <w:sz w:val="22"/>
                <w:szCs w:val="22"/>
              </w:rPr>
            </w:pPr>
            <w:r w:rsidRPr="00FF7280">
              <w:rPr>
                <w:rStyle w:val="BlindHyperlink"/>
                <w:rFonts w:asciiTheme="minorHAnsi" w:hAnsiTheme="minorHAnsi"/>
              </w:rPr>
              <w:t>Functional Area</w:t>
            </w:r>
            <w:r w:rsidRPr="00FF7280">
              <w:rPr>
                <w:rFonts w:asciiTheme="minorHAnsi" w:hAnsiTheme="minorHAnsi"/>
                <w:b/>
                <w:sz w:val="22"/>
                <w:szCs w:val="22"/>
              </w:rPr>
              <w:t>:</w:t>
            </w:r>
          </w:p>
        </w:tc>
        <w:tc>
          <w:tcPr>
            <w:tcW w:w="6804" w:type="dxa"/>
            <w:vAlign w:val="center"/>
          </w:tcPr>
          <w:p w14:paraId="626C3595" w14:textId="77777777" w:rsidR="00D148EB" w:rsidRPr="00FF7280" w:rsidRDefault="00D148EB" w:rsidP="00D47AA7">
            <w:pPr>
              <w:pStyle w:val="ListParagraph"/>
              <w:ind w:left="0"/>
              <w:rPr>
                <w:rFonts w:asciiTheme="minorHAnsi" w:hAnsiTheme="minorHAnsi"/>
                <w:sz w:val="22"/>
                <w:szCs w:val="22"/>
              </w:rPr>
            </w:pPr>
            <w:r w:rsidRPr="00FF7280">
              <w:rPr>
                <w:rFonts w:asciiTheme="minorHAnsi" w:hAnsiTheme="minorHAnsi"/>
                <w:sz w:val="22"/>
                <w:szCs w:val="22"/>
              </w:rPr>
              <w:t>Research Scientist / Engineer</w:t>
            </w:r>
          </w:p>
        </w:tc>
      </w:tr>
      <w:tr w:rsidR="00D148EB" w:rsidRPr="00FF7280" w14:paraId="06D607BD" w14:textId="77777777" w:rsidTr="00D47AA7">
        <w:trPr>
          <w:trHeight w:val="421"/>
        </w:trPr>
        <w:tc>
          <w:tcPr>
            <w:tcW w:w="2766" w:type="dxa"/>
            <w:shd w:val="clear" w:color="auto" w:fill="F2F2F2"/>
            <w:vAlign w:val="center"/>
          </w:tcPr>
          <w:p w14:paraId="685B881F" w14:textId="77777777" w:rsidR="00D148EB" w:rsidRPr="00FF7280" w:rsidRDefault="00D148EB" w:rsidP="00D47AA7">
            <w:pPr>
              <w:rPr>
                <w:rStyle w:val="BlindHyperlink"/>
                <w:rFonts w:asciiTheme="minorHAnsi" w:hAnsiTheme="minorHAnsi"/>
              </w:rPr>
            </w:pPr>
            <w:r w:rsidRPr="00FF7280">
              <w:rPr>
                <w:rStyle w:val="BlindHyperlink"/>
                <w:rFonts w:asciiTheme="minorHAnsi" w:hAnsiTheme="minorHAnsi"/>
              </w:rPr>
              <w:t>% Client Focus - Internal:</w:t>
            </w:r>
          </w:p>
        </w:tc>
        <w:tc>
          <w:tcPr>
            <w:tcW w:w="6804" w:type="dxa"/>
            <w:vAlign w:val="center"/>
          </w:tcPr>
          <w:p w14:paraId="1A81F664" w14:textId="77777777" w:rsidR="00D148EB" w:rsidRPr="00FF7280" w:rsidRDefault="00D148EB" w:rsidP="00D47AA7">
            <w:pPr>
              <w:pStyle w:val="ListParagraph"/>
              <w:ind w:left="0"/>
              <w:rPr>
                <w:rFonts w:asciiTheme="minorHAnsi" w:hAnsiTheme="minorHAnsi"/>
                <w:sz w:val="22"/>
                <w:szCs w:val="22"/>
              </w:rPr>
            </w:pPr>
            <w:r w:rsidRPr="00FF7280">
              <w:rPr>
                <w:rFonts w:asciiTheme="minorHAnsi" w:hAnsiTheme="minorHAnsi"/>
                <w:sz w:val="22"/>
                <w:szCs w:val="22"/>
              </w:rPr>
              <w:t>1</w:t>
            </w:r>
            <w:r w:rsidRPr="00FF7280">
              <w:rPr>
                <w:rFonts w:asciiTheme="minorHAnsi" w:hAnsiTheme="minorHAnsi"/>
                <w:sz w:val="22"/>
                <w:szCs w:val="22"/>
              </w:rPr>
              <w:fldChar w:fldCharType="begin">
                <w:ffData>
                  <w:name w:val=""/>
                  <w:enabled/>
                  <w:calcOnExit w:val="0"/>
                  <w:helpText w:type="text" w:val="This relates to the activity shared between internal and external clients. Enter the percentage of effort that will be allocated to internal clients."/>
                  <w:statusText w:type="text" w:val="Enter the percentage of effort that will be allocated to internal clients."/>
                  <w:textInput>
                    <w:type w:val="number"/>
                    <w:default w:val="0%"/>
                    <w:format w:val="0%"/>
                  </w:textInput>
                </w:ffData>
              </w:fldChar>
            </w:r>
            <w:r w:rsidRPr="00FF7280">
              <w:rPr>
                <w:rFonts w:asciiTheme="minorHAnsi" w:hAnsiTheme="minorHAnsi"/>
                <w:sz w:val="22"/>
                <w:szCs w:val="22"/>
              </w:rPr>
              <w:instrText xml:space="preserve"> FORMTEXT </w:instrText>
            </w:r>
            <w:r w:rsidRPr="00FF7280">
              <w:rPr>
                <w:rFonts w:asciiTheme="minorHAnsi" w:hAnsiTheme="minorHAnsi"/>
                <w:sz w:val="22"/>
                <w:szCs w:val="22"/>
              </w:rPr>
            </w:r>
            <w:r w:rsidRPr="00FF7280">
              <w:rPr>
                <w:rFonts w:asciiTheme="minorHAnsi" w:hAnsiTheme="minorHAnsi"/>
                <w:sz w:val="22"/>
                <w:szCs w:val="22"/>
              </w:rPr>
              <w:fldChar w:fldCharType="separate"/>
            </w:r>
            <w:r>
              <w:rPr>
                <w:rFonts w:asciiTheme="minorHAnsi" w:hAnsiTheme="minorHAnsi"/>
                <w:noProof/>
                <w:sz w:val="22"/>
                <w:szCs w:val="22"/>
              </w:rPr>
              <w:t>0%</w:t>
            </w:r>
            <w:r w:rsidRPr="00FF7280">
              <w:rPr>
                <w:rFonts w:asciiTheme="minorHAnsi" w:hAnsiTheme="minorHAnsi"/>
                <w:sz w:val="22"/>
                <w:szCs w:val="22"/>
              </w:rPr>
              <w:fldChar w:fldCharType="end"/>
            </w:r>
          </w:p>
        </w:tc>
      </w:tr>
      <w:tr w:rsidR="00D148EB" w:rsidRPr="00FF7280" w14:paraId="30C91033" w14:textId="77777777" w:rsidTr="00D47AA7">
        <w:trPr>
          <w:trHeight w:val="413"/>
        </w:trPr>
        <w:tc>
          <w:tcPr>
            <w:tcW w:w="2766" w:type="dxa"/>
            <w:shd w:val="clear" w:color="auto" w:fill="F2F2F2"/>
            <w:vAlign w:val="center"/>
          </w:tcPr>
          <w:p w14:paraId="5BF393FB" w14:textId="77777777" w:rsidR="00D148EB" w:rsidRPr="00FF7280" w:rsidRDefault="00D148EB" w:rsidP="00D47AA7">
            <w:pPr>
              <w:rPr>
                <w:rStyle w:val="BlindHyperlink"/>
                <w:rFonts w:asciiTheme="minorHAnsi" w:hAnsiTheme="minorHAnsi"/>
              </w:rPr>
            </w:pPr>
            <w:r w:rsidRPr="00FF7280">
              <w:rPr>
                <w:rStyle w:val="BlindHyperlink"/>
                <w:rFonts w:asciiTheme="minorHAnsi" w:hAnsiTheme="minorHAnsi"/>
              </w:rPr>
              <w:t>% Client Focus - External:</w:t>
            </w:r>
          </w:p>
        </w:tc>
        <w:tc>
          <w:tcPr>
            <w:tcW w:w="6804" w:type="dxa"/>
            <w:vAlign w:val="center"/>
          </w:tcPr>
          <w:p w14:paraId="2A80F879" w14:textId="77777777" w:rsidR="00D148EB" w:rsidRPr="00FF7280" w:rsidRDefault="00D148EB" w:rsidP="00D47AA7">
            <w:pPr>
              <w:pStyle w:val="ListParagraph"/>
              <w:ind w:left="0"/>
              <w:rPr>
                <w:rFonts w:asciiTheme="minorHAnsi" w:hAnsiTheme="minorHAnsi"/>
                <w:sz w:val="22"/>
                <w:szCs w:val="22"/>
              </w:rPr>
            </w:pPr>
            <w:r w:rsidRPr="00FF7280">
              <w:rPr>
                <w:rFonts w:asciiTheme="minorHAnsi" w:hAnsiTheme="minorHAnsi"/>
                <w:sz w:val="22"/>
                <w:szCs w:val="22"/>
              </w:rPr>
              <w:t>90%</w:t>
            </w:r>
          </w:p>
        </w:tc>
      </w:tr>
      <w:tr w:rsidR="00D148EB" w:rsidRPr="00FF7280" w14:paraId="2466F4DB" w14:textId="77777777" w:rsidTr="00D47AA7">
        <w:trPr>
          <w:trHeight w:val="420"/>
        </w:trPr>
        <w:tc>
          <w:tcPr>
            <w:tcW w:w="2766" w:type="dxa"/>
            <w:shd w:val="clear" w:color="auto" w:fill="F2F2F2"/>
            <w:vAlign w:val="center"/>
          </w:tcPr>
          <w:p w14:paraId="2C7F50FE" w14:textId="77777777" w:rsidR="00D148EB" w:rsidRPr="00FF7280" w:rsidRDefault="00D148EB" w:rsidP="00D47AA7">
            <w:pPr>
              <w:rPr>
                <w:rStyle w:val="BlindHyperlink"/>
                <w:rFonts w:asciiTheme="minorHAnsi" w:hAnsiTheme="minorHAnsi"/>
              </w:rPr>
            </w:pPr>
            <w:r w:rsidRPr="00FF7280">
              <w:rPr>
                <w:rStyle w:val="BlindHyperlink"/>
                <w:rFonts w:asciiTheme="minorHAnsi" w:hAnsiTheme="minorHAnsi"/>
              </w:rPr>
              <w:t>Reports to the:</w:t>
            </w:r>
          </w:p>
        </w:tc>
        <w:tc>
          <w:tcPr>
            <w:tcW w:w="6804" w:type="dxa"/>
            <w:vAlign w:val="center"/>
          </w:tcPr>
          <w:p w14:paraId="2B52D94C" w14:textId="4896721C" w:rsidR="00D148EB" w:rsidRPr="00FF7280" w:rsidRDefault="004205A6" w:rsidP="00D47AA7">
            <w:pPr>
              <w:pStyle w:val="ListParagraph"/>
              <w:ind w:left="0"/>
              <w:rPr>
                <w:rFonts w:asciiTheme="minorHAnsi" w:hAnsiTheme="minorHAnsi"/>
                <w:color w:val="0070C0"/>
                <w:sz w:val="22"/>
                <w:szCs w:val="22"/>
              </w:rPr>
            </w:pPr>
            <w:r w:rsidRPr="00FF7280">
              <w:rPr>
                <w:rFonts w:asciiTheme="minorHAnsi" w:hAnsiTheme="minorHAnsi"/>
                <w:sz w:val="22"/>
                <w:szCs w:val="22"/>
              </w:rPr>
              <w:t>Ecological Modelling Team Leader</w:t>
            </w:r>
          </w:p>
        </w:tc>
      </w:tr>
      <w:tr w:rsidR="00D148EB" w:rsidRPr="00FF7280" w14:paraId="14A3AFC2" w14:textId="77777777" w:rsidTr="00D47AA7">
        <w:trPr>
          <w:trHeight w:val="411"/>
        </w:trPr>
        <w:tc>
          <w:tcPr>
            <w:tcW w:w="2766" w:type="dxa"/>
            <w:shd w:val="clear" w:color="auto" w:fill="F2F2F2"/>
            <w:vAlign w:val="center"/>
          </w:tcPr>
          <w:p w14:paraId="1CCC2A89" w14:textId="77777777" w:rsidR="00D148EB" w:rsidRPr="00FF7280" w:rsidRDefault="00D148EB" w:rsidP="00D47AA7">
            <w:pPr>
              <w:rPr>
                <w:rStyle w:val="BlindHyperlink"/>
                <w:rFonts w:asciiTheme="minorHAnsi" w:hAnsiTheme="minorHAnsi"/>
              </w:rPr>
            </w:pPr>
            <w:r w:rsidRPr="00FF7280">
              <w:rPr>
                <w:rStyle w:val="BlindHyperlink"/>
                <w:rFonts w:asciiTheme="minorHAnsi" w:hAnsiTheme="minorHAnsi"/>
              </w:rPr>
              <w:t>Number of Direct Reports:</w:t>
            </w:r>
          </w:p>
        </w:tc>
        <w:tc>
          <w:tcPr>
            <w:tcW w:w="6804" w:type="dxa"/>
            <w:vAlign w:val="center"/>
          </w:tcPr>
          <w:p w14:paraId="5F888D5A" w14:textId="77777777" w:rsidR="00D148EB" w:rsidRPr="00FF7280" w:rsidRDefault="00D148EB" w:rsidP="00D47AA7">
            <w:pPr>
              <w:pStyle w:val="ListParagraph"/>
              <w:ind w:left="0"/>
              <w:rPr>
                <w:rFonts w:asciiTheme="minorHAnsi" w:hAnsiTheme="minorHAnsi"/>
                <w:sz w:val="22"/>
                <w:szCs w:val="22"/>
              </w:rPr>
            </w:pPr>
            <w:r w:rsidRPr="00FF7280">
              <w:rPr>
                <w:rFonts w:asciiTheme="minorHAnsi" w:hAnsiTheme="minorHAnsi"/>
                <w:sz w:val="22"/>
                <w:szCs w:val="22"/>
              </w:rPr>
              <w:fldChar w:fldCharType="begin">
                <w:ffData>
                  <w:name w:val=""/>
                  <w:enabled/>
                  <w:calcOnExit w:val="0"/>
                  <w:helpText w:type="text" w:val="This reflects the size of the team reporting to the new appointment. Enter the number of officers who will report to this position."/>
                  <w:statusText w:type="text" w:val="Enter the number of officers who will report to this position."/>
                  <w:textInput>
                    <w:type w:val="number"/>
                    <w:default w:val="0"/>
                    <w:format w:val="0"/>
                  </w:textInput>
                </w:ffData>
              </w:fldChar>
            </w:r>
            <w:r w:rsidRPr="00FF7280">
              <w:rPr>
                <w:rFonts w:asciiTheme="minorHAnsi" w:hAnsiTheme="minorHAnsi"/>
                <w:sz w:val="22"/>
                <w:szCs w:val="22"/>
              </w:rPr>
              <w:instrText xml:space="preserve"> FORMTEXT </w:instrText>
            </w:r>
            <w:r w:rsidRPr="00FF7280">
              <w:rPr>
                <w:rFonts w:asciiTheme="minorHAnsi" w:hAnsiTheme="minorHAnsi"/>
                <w:sz w:val="22"/>
                <w:szCs w:val="22"/>
              </w:rPr>
            </w:r>
            <w:r w:rsidRPr="00FF7280">
              <w:rPr>
                <w:rFonts w:asciiTheme="minorHAnsi" w:hAnsiTheme="minorHAnsi"/>
                <w:sz w:val="22"/>
                <w:szCs w:val="22"/>
              </w:rPr>
              <w:fldChar w:fldCharType="separate"/>
            </w:r>
            <w:r>
              <w:rPr>
                <w:rFonts w:asciiTheme="minorHAnsi" w:hAnsiTheme="minorHAnsi"/>
                <w:noProof/>
                <w:sz w:val="22"/>
                <w:szCs w:val="22"/>
              </w:rPr>
              <w:t>0</w:t>
            </w:r>
            <w:r w:rsidRPr="00FF7280">
              <w:rPr>
                <w:rFonts w:asciiTheme="minorHAnsi" w:hAnsiTheme="minorHAnsi"/>
                <w:sz w:val="22"/>
                <w:szCs w:val="22"/>
              </w:rPr>
              <w:fldChar w:fldCharType="end"/>
            </w:r>
          </w:p>
        </w:tc>
      </w:tr>
    </w:tbl>
    <w:p w14:paraId="669A54D4" w14:textId="77777777" w:rsidR="00D148EB" w:rsidRPr="00FF7280" w:rsidRDefault="00D148EB" w:rsidP="00D148EB">
      <w:pPr>
        <w:rPr>
          <w:rFonts w:asciiTheme="minorHAnsi" w:hAnsiTheme="minorHAnsi"/>
          <w:color w:val="FF0000"/>
          <w:sz w:val="22"/>
          <w:szCs w:val="22"/>
        </w:rPr>
        <w:sectPr w:rsidR="00D148EB" w:rsidRPr="00FF7280" w:rsidSect="00236993">
          <w:headerReference w:type="first" r:id="rId8"/>
          <w:pgSz w:w="11906" w:h="16838" w:code="9"/>
          <w:pgMar w:top="1198" w:right="1418" w:bottom="1135" w:left="1134" w:header="709" w:footer="709" w:gutter="0"/>
          <w:cols w:space="708"/>
          <w:titlePg/>
          <w:docGrid w:linePitch="360"/>
        </w:sectPr>
      </w:pPr>
    </w:p>
    <w:p w14:paraId="49B5416D" w14:textId="77777777" w:rsidR="00D148EB" w:rsidRPr="00FF7280" w:rsidRDefault="00D148EB" w:rsidP="00D148EB">
      <w:pPr>
        <w:rPr>
          <w:rFonts w:asciiTheme="minorHAnsi" w:hAnsiTheme="minorHAnsi"/>
          <w:color w:val="FF0000"/>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D148EB" w:rsidRPr="00FF7280" w14:paraId="78665D36" w14:textId="77777777" w:rsidTr="00D47AA7">
        <w:trPr>
          <w:trHeight w:val="619"/>
        </w:trPr>
        <w:tc>
          <w:tcPr>
            <w:tcW w:w="9574" w:type="dxa"/>
            <w:shd w:val="clear" w:color="auto" w:fill="F2F2F2"/>
            <w:vAlign w:val="center"/>
          </w:tcPr>
          <w:p w14:paraId="499BC877" w14:textId="77777777" w:rsidR="00D148EB" w:rsidRPr="00FF7280" w:rsidRDefault="00D148EB" w:rsidP="00D47AA7">
            <w:pPr>
              <w:rPr>
                <w:rFonts w:asciiTheme="minorHAnsi" w:hAnsiTheme="minorHAnsi"/>
                <w:b/>
                <w:bCs/>
                <w:sz w:val="22"/>
                <w:szCs w:val="22"/>
              </w:rPr>
            </w:pPr>
            <w:r w:rsidRPr="00FF7280">
              <w:rPr>
                <w:rFonts w:asciiTheme="minorHAnsi" w:hAnsiTheme="minorHAnsi"/>
                <w:b/>
                <w:bCs/>
                <w:sz w:val="22"/>
                <w:szCs w:val="22"/>
              </w:rPr>
              <w:t>Role Overview:</w:t>
            </w:r>
          </w:p>
        </w:tc>
      </w:tr>
      <w:tr w:rsidR="00D148EB" w:rsidRPr="00FF7280" w14:paraId="158FB5AC" w14:textId="77777777" w:rsidTr="00D47AA7">
        <w:trPr>
          <w:trHeight w:val="689"/>
        </w:trPr>
        <w:tc>
          <w:tcPr>
            <w:tcW w:w="9574" w:type="dxa"/>
          </w:tcPr>
          <w:p w14:paraId="0A12D49C" w14:textId="77777777" w:rsidR="00D148EB" w:rsidRPr="00FF7280" w:rsidRDefault="00D148EB" w:rsidP="00D47AA7">
            <w:pPr>
              <w:spacing w:before="180" w:after="120"/>
              <w:jc w:val="both"/>
              <w:rPr>
                <w:rFonts w:asciiTheme="minorHAnsi" w:hAnsiTheme="minorHAnsi"/>
                <w:sz w:val="22"/>
                <w:szCs w:val="22"/>
              </w:rPr>
            </w:pPr>
            <w:r w:rsidRPr="00FF7280">
              <w:rPr>
                <w:rFonts w:asciiTheme="minorHAnsi" w:hAnsiTheme="minorHAnsi"/>
                <w:sz w:val="22"/>
                <w:szCs w:val="22"/>
              </w:rPr>
              <w:t>The role of Research Scientist Staff in CSIRO is to conduct innovative research leading to scientific achievements that are aligned with CSIRO's strategies. You may be engaged in scientific activity ranging from fundamental research to the investigation of specific industry or community problems.  You will have the opportunity to build and maintain networks, play a lead role in securing project funds, provide scientific leadership and pursue new ideas and approaches that create new concepts.</w:t>
            </w:r>
          </w:p>
          <w:p w14:paraId="0F731F0B" w14:textId="77777777" w:rsidR="00D148EB" w:rsidRPr="00FF7280" w:rsidRDefault="00D148EB" w:rsidP="00D47AA7">
            <w:pPr>
              <w:spacing w:after="180"/>
              <w:jc w:val="both"/>
              <w:rPr>
                <w:rFonts w:asciiTheme="minorHAnsi" w:hAnsiTheme="minorHAnsi"/>
                <w:sz w:val="22"/>
                <w:szCs w:val="22"/>
              </w:rPr>
            </w:pPr>
            <w:r w:rsidRPr="00FF7280">
              <w:rPr>
                <w:rFonts w:asciiTheme="minorHAnsi" w:hAnsiTheme="minorHAnsi"/>
                <w:sz w:val="22"/>
                <w:szCs w:val="22"/>
              </w:rPr>
              <w:t xml:space="preserve">This position will provide the successful applicant with opportunities to play a role in the development of a strong program of research within a multi-disciplinary group of more than 30 scientists working to support the sustainable use of Australia's marine resources. </w:t>
            </w:r>
          </w:p>
          <w:p w14:paraId="5ECC7F35" w14:textId="77777777" w:rsidR="00262018" w:rsidRPr="00262018" w:rsidRDefault="00D148EB" w:rsidP="00D47AA7">
            <w:pPr>
              <w:spacing w:after="180"/>
              <w:jc w:val="both"/>
              <w:rPr>
                <w:rFonts w:asciiTheme="minorHAnsi" w:hAnsiTheme="minorHAnsi"/>
                <w:sz w:val="22"/>
                <w:szCs w:val="22"/>
              </w:rPr>
            </w:pPr>
            <w:r w:rsidRPr="00FF7280">
              <w:rPr>
                <w:rFonts w:asciiTheme="minorHAnsi" w:hAnsiTheme="minorHAnsi"/>
                <w:sz w:val="22"/>
                <w:szCs w:val="22"/>
              </w:rPr>
              <w:t xml:space="preserve">The role of </w:t>
            </w:r>
            <w:r w:rsidR="00A41B4D">
              <w:rPr>
                <w:rFonts w:asciiTheme="minorHAnsi" w:hAnsiTheme="minorHAnsi"/>
                <w:sz w:val="22"/>
                <w:szCs w:val="22"/>
              </w:rPr>
              <w:t>th</w:t>
            </w:r>
            <w:r w:rsidR="009A09A1">
              <w:rPr>
                <w:rFonts w:asciiTheme="minorHAnsi" w:hAnsiTheme="minorHAnsi"/>
                <w:sz w:val="22"/>
                <w:szCs w:val="22"/>
              </w:rPr>
              <w:t xml:space="preserve">is </w:t>
            </w:r>
            <w:r w:rsidR="009A09A1" w:rsidRPr="00262018">
              <w:rPr>
                <w:rFonts w:asciiTheme="minorHAnsi" w:hAnsiTheme="minorHAnsi"/>
                <w:sz w:val="22"/>
                <w:szCs w:val="22"/>
              </w:rPr>
              <w:t xml:space="preserve">position </w:t>
            </w:r>
            <w:r w:rsidR="00696E4B" w:rsidRPr="00262018">
              <w:rPr>
                <w:rFonts w:asciiTheme="minorHAnsi" w:hAnsiTheme="minorHAnsi"/>
                <w:sz w:val="22"/>
                <w:szCs w:val="22"/>
              </w:rPr>
              <w:t xml:space="preserve">is to help </w:t>
            </w:r>
            <w:r w:rsidR="00262018" w:rsidRPr="00262018">
              <w:rPr>
                <w:rFonts w:asciiTheme="minorHAnsi" w:hAnsiTheme="minorHAnsi"/>
                <w:sz w:val="22"/>
                <w:szCs w:val="22"/>
              </w:rPr>
              <w:t>execute</w:t>
            </w:r>
            <w:r w:rsidR="00696E4B" w:rsidRPr="00262018">
              <w:rPr>
                <w:rFonts w:asciiTheme="minorHAnsi" w:hAnsiTheme="minorHAnsi"/>
                <w:sz w:val="22"/>
                <w:szCs w:val="22"/>
              </w:rPr>
              <w:t xml:space="preserve"> a research portfolio in the area of risk assessment and ecosystem modelling, working with a group conducting </w:t>
            </w:r>
            <w:r w:rsidR="00696E4B" w:rsidRPr="00FF7280">
              <w:rPr>
                <w:rFonts w:asciiTheme="minorHAnsi" w:hAnsiTheme="minorHAnsi"/>
                <w:sz w:val="22"/>
                <w:szCs w:val="22"/>
              </w:rPr>
              <w:t xml:space="preserve">research into ecosystem-based management of the coastal and </w:t>
            </w:r>
            <w:r w:rsidR="00696E4B" w:rsidRPr="00262018">
              <w:rPr>
                <w:rFonts w:asciiTheme="minorHAnsi" w:hAnsiTheme="minorHAnsi"/>
                <w:sz w:val="22"/>
                <w:szCs w:val="22"/>
              </w:rPr>
              <w:t>offshore waters of Australia in relation to activities such as fishing, energy, mining, tourism, environmental conservation, and urban and rural development.</w:t>
            </w:r>
            <w:r w:rsidRPr="00262018">
              <w:rPr>
                <w:rFonts w:asciiTheme="minorHAnsi" w:hAnsiTheme="minorHAnsi"/>
                <w:sz w:val="22"/>
                <w:szCs w:val="22"/>
              </w:rPr>
              <w:t xml:space="preserve"> The </w:t>
            </w:r>
            <w:r w:rsidR="00696E4B" w:rsidRPr="00262018">
              <w:rPr>
                <w:rFonts w:asciiTheme="minorHAnsi" w:hAnsiTheme="minorHAnsi"/>
                <w:sz w:val="22"/>
                <w:szCs w:val="22"/>
              </w:rPr>
              <w:t xml:space="preserve">research </w:t>
            </w:r>
            <w:r w:rsidRPr="00262018">
              <w:rPr>
                <w:rFonts w:asciiTheme="minorHAnsi" w:hAnsiTheme="minorHAnsi"/>
                <w:sz w:val="22"/>
                <w:szCs w:val="22"/>
              </w:rPr>
              <w:t xml:space="preserve">approach is based on a scientific understanding of the functioning and dynamics of </w:t>
            </w:r>
            <w:r w:rsidR="00696E4B" w:rsidRPr="00262018">
              <w:rPr>
                <w:rFonts w:asciiTheme="minorHAnsi" w:hAnsiTheme="minorHAnsi"/>
                <w:sz w:val="22"/>
                <w:szCs w:val="22"/>
              </w:rPr>
              <w:t>socio</w:t>
            </w:r>
            <w:r w:rsidRPr="00262018">
              <w:rPr>
                <w:rFonts w:asciiTheme="minorHAnsi" w:hAnsiTheme="minorHAnsi"/>
                <w:sz w:val="22"/>
                <w:szCs w:val="22"/>
              </w:rPr>
              <w:t>ecological systems</w:t>
            </w:r>
            <w:r w:rsidR="00696E4B" w:rsidRPr="00262018">
              <w:rPr>
                <w:rFonts w:asciiTheme="minorHAnsi" w:hAnsiTheme="minorHAnsi"/>
                <w:sz w:val="22"/>
                <w:szCs w:val="22"/>
              </w:rPr>
              <w:t>, including the interactions of natural</w:t>
            </w:r>
            <w:r w:rsidRPr="00262018">
              <w:rPr>
                <w:rFonts w:asciiTheme="minorHAnsi" w:hAnsiTheme="minorHAnsi"/>
                <w:sz w:val="22"/>
                <w:szCs w:val="22"/>
              </w:rPr>
              <w:t xml:space="preserve"> and </w:t>
            </w:r>
            <w:r w:rsidR="00696E4B" w:rsidRPr="00262018">
              <w:rPr>
                <w:rFonts w:asciiTheme="minorHAnsi" w:hAnsiTheme="minorHAnsi"/>
                <w:sz w:val="22"/>
                <w:szCs w:val="22"/>
              </w:rPr>
              <w:t>multiple human activities</w:t>
            </w:r>
            <w:r w:rsidRPr="00262018">
              <w:rPr>
                <w:rFonts w:asciiTheme="minorHAnsi" w:hAnsiTheme="minorHAnsi"/>
                <w:sz w:val="22"/>
                <w:szCs w:val="22"/>
              </w:rPr>
              <w:t xml:space="preserve">. </w:t>
            </w:r>
            <w:r w:rsidR="00262018" w:rsidRPr="00262018">
              <w:rPr>
                <w:rFonts w:asciiTheme="minorHAnsi" w:hAnsiTheme="minorHAnsi"/>
                <w:sz w:val="22"/>
                <w:szCs w:val="22"/>
              </w:rPr>
              <w:t xml:space="preserve">This work requires an understanding of marine ecological modelling, model uncertainty and modern approaches to the science-management interface – in particular Atlantis, DEB and potentially other model types such as </w:t>
            </w:r>
            <w:proofErr w:type="spellStart"/>
            <w:r w:rsidR="00262018" w:rsidRPr="00262018">
              <w:rPr>
                <w:rFonts w:asciiTheme="minorHAnsi" w:hAnsiTheme="minorHAnsi"/>
                <w:sz w:val="22"/>
                <w:szCs w:val="22"/>
              </w:rPr>
              <w:t>Ecopath</w:t>
            </w:r>
            <w:proofErr w:type="spellEnd"/>
            <w:r w:rsidR="00262018" w:rsidRPr="00262018">
              <w:rPr>
                <w:rFonts w:asciiTheme="minorHAnsi" w:hAnsiTheme="minorHAnsi"/>
                <w:sz w:val="22"/>
                <w:szCs w:val="22"/>
              </w:rPr>
              <w:t xml:space="preserve"> with </w:t>
            </w:r>
            <w:proofErr w:type="spellStart"/>
            <w:r w:rsidR="00262018" w:rsidRPr="00262018">
              <w:rPr>
                <w:rFonts w:asciiTheme="minorHAnsi" w:hAnsiTheme="minorHAnsi"/>
                <w:sz w:val="22"/>
                <w:szCs w:val="22"/>
              </w:rPr>
              <w:t>Ecosim</w:t>
            </w:r>
            <w:proofErr w:type="spellEnd"/>
            <w:r w:rsidR="00262018" w:rsidRPr="00262018">
              <w:rPr>
                <w:rFonts w:asciiTheme="minorHAnsi" w:hAnsiTheme="minorHAnsi"/>
                <w:sz w:val="22"/>
                <w:szCs w:val="22"/>
              </w:rPr>
              <w:t xml:space="preserve">. The work will include: collation and analysis of biochemical tracers, marine species diet contents, spatial and temporal data (biological, economic and social); assisting with modelling of ecological and socioecological processes; assist with multicomponent marine risk assessments; and development and refinement of methods for incorporating acoustic, trophic and biochemical indicator information into multispecies and ecosystem models. </w:t>
            </w:r>
          </w:p>
          <w:p w14:paraId="6D0936FF" w14:textId="0C64787C" w:rsidR="00262018" w:rsidRPr="00FF7280" w:rsidRDefault="00262018" w:rsidP="00F91E80">
            <w:pPr>
              <w:spacing w:after="180"/>
              <w:jc w:val="both"/>
              <w:rPr>
                <w:rFonts w:asciiTheme="minorHAnsi" w:hAnsiTheme="minorHAnsi"/>
                <w:color w:val="0070C0"/>
                <w:sz w:val="22"/>
                <w:szCs w:val="22"/>
              </w:rPr>
            </w:pPr>
            <w:r w:rsidRPr="00262018">
              <w:rPr>
                <w:rFonts w:asciiTheme="minorHAnsi" w:hAnsiTheme="minorHAnsi"/>
                <w:sz w:val="22"/>
                <w:szCs w:val="22"/>
              </w:rPr>
              <w:t>This position will provide the successful applicant with opportunities to play a role in the development of a strong program of research within a multi-disciplinary group of more than 30 scientists working to support the sustainable use of Australia's marine resources. The successful applicant will need to be willing to travel, teach/supervise students and be responsible for the development and leadership of projects developing expertise and skill in biochemical tracer techniques in international collaborations.</w:t>
            </w:r>
          </w:p>
        </w:tc>
      </w:tr>
    </w:tbl>
    <w:p w14:paraId="453943A7" w14:textId="77777777" w:rsidR="00D148EB" w:rsidRPr="00FF7280" w:rsidRDefault="00D148EB" w:rsidP="00D148EB">
      <w:pPr>
        <w:rPr>
          <w:rFonts w:asciiTheme="minorHAnsi" w:hAnsiTheme="minorHAnsi"/>
          <w:color w:val="FF0000"/>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D148EB" w:rsidRPr="00FF7280" w14:paraId="33BD7157" w14:textId="77777777" w:rsidTr="00D47AA7">
        <w:trPr>
          <w:trHeight w:val="647"/>
        </w:trPr>
        <w:tc>
          <w:tcPr>
            <w:tcW w:w="9574" w:type="dxa"/>
            <w:shd w:val="clear" w:color="auto" w:fill="F2F2F2"/>
            <w:vAlign w:val="center"/>
          </w:tcPr>
          <w:p w14:paraId="40E5320A" w14:textId="77777777" w:rsidR="00D148EB" w:rsidRPr="00FF7280" w:rsidRDefault="00D148EB" w:rsidP="00D47AA7">
            <w:pPr>
              <w:rPr>
                <w:rFonts w:asciiTheme="minorHAnsi" w:hAnsiTheme="minorHAnsi"/>
                <w:b/>
                <w:bCs/>
                <w:sz w:val="22"/>
                <w:szCs w:val="22"/>
              </w:rPr>
            </w:pPr>
            <w:r w:rsidRPr="00FF7280">
              <w:rPr>
                <w:rFonts w:asciiTheme="minorHAnsi" w:hAnsiTheme="minorHAnsi"/>
                <w:b/>
                <w:bCs/>
                <w:sz w:val="22"/>
                <w:szCs w:val="22"/>
              </w:rPr>
              <w:t>Duties and Key Result Areas:</w:t>
            </w:r>
          </w:p>
        </w:tc>
      </w:tr>
      <w:tr w:rsidR="00D148EB" w:rsidRPr="00FF7280" w14:paraId="73FB875F" w14:textId="77777777" w:rsidTr="00D47AA7">
        <w:trPr>
          <w:trHeight w:val="1188"/>
        </w:trPr>
        <w:tc>
          <w:tcPr>
            <w:tcW w:w="9574" w:type="dxa"/>
          </w:tcPr>
          <w:p w14:paraId="05B1E9EE" w14:textId="41C206F2" w:rsidR="00D148EB" w:rsidRPr="006A6186" w:rsidRDefault="00262018" w:rsidP="00262018">
            <w:pPr>
              <w:pStyle w:val="ListParagraph"/>
              <w:numPr>
                <w:ilvl w:val="0"/>
                <w:numId w:val="34"/>
              </w:numPr>
              <w:rPr>
                <w:rFonts w:asciiTheme="minorHAnsi" w:hAnsiTheme="minorHAnsi"/>
                <w:sz w:val="22"/>
                <w:szCs w:val="22"/>
              </w:rPr>
            </w:pPr>
            <w:r w:rsidRPr="006A6186">
              <w:rPr>
                <w:rFonts w:asciiTheme="minorHAnsi" w:hAnsiTheme="minorHAnsi"/>
                <w:sz w:val="22"/>
                <w:szCs w:val="22"/>
              </w:rPr>
              <w:t xml:space="preserve">Assist in the application of the Atlantis and </w:t>
            </w:r>
            <w:proofErr w:type="spellStart"/>
            <w:r w:rsidRPr="006A6186">
              <w:rPr>
                <w:rFonts w:asciiTheme="minorHAnsi" w:hAnsiTheme="minorHAnsi"/>
                <w:sz w:val="22"/>
                <w:szCs w:val="22"/>
              </w:rPr>
              <w:t>Ecopath</w:t>
            </w:r>
            <w:proofErr w:type="spellEnd"/>
            <w:r w:rsidRPr="006A6186">
              <w:rPr>
                <w:rFonts w:asciiTheme="minorHAnsi" w:hAnsiTheme="minorHAnsi"/>
                <w:sz w:val="22"/>
                <w:szCs w:val="22"/>
              </w:rPr>
              <w:t xml:space="preserve"> with </w:t>
            </w:r>
            <w:proofErr w:type="spellStart"/>
            <w:r w:rsidRPr="006A6186">
              <w:rPr>
                <w:rFonts w:asciiTheme="minorHAnsi" w:hAnsiTheme="minorHAnsi"/>
                <w:sz w:val="22"/>
                <w:szCs w:val="22"/>
              </w:rPr>
              <w:t>Ecosim</w:t>
            </w:r>
            <w:proofErr w:type="spellEnd"/>
            <w:r w:rsidRPr="006A6186">
              <w:rPr>
                <w:rFonts w:asciiTheme="minorHAnsi" w:hAnsiTheme="minorHAnsi"/>
                <w:sz w:val="22"/>
                <w:szCs w:val="22"/>
              </w:rPr>
              <w:t xml:space="preserve"> ecosystem modelling frameworks, as well as dynamic energy budget (DEB) and multispecies/ecosystem models of intermediate complexity (MICE), so as to understand and predict the responses of marine and coastal systems to natural and anthropogenic changes. </w:t>
            </w:r>
          </w:p>
          <w:p w14:paraId="15680257" w14:textId="77F6CD9D" w:rsidR="00D148EB" w:rsidRPr="006A6186" w:rsidRDefault="00262018" w:rsidP="00262018">
            <w:pPr>
              <w:pStyle w:val="ListParagraph"/>
              <w:numPr>
                <w:ilvl w:val="0"/>
                <w:numId w:val="34"/>
              </w:numPr>
              <w:spacing w:before="120" w:after="60"/>
              <w:jc w:val="both"/>
              <w:rPr>
                <w:rFonts w:asciiTheme="minorHAnsi" w:hAnsiTheme="minorHAnsi"/>
                <w:sz w:val="22"/>
                <w:szCs w:val="22"/>
              </w:rPr>
            </w:pPr>
            <w:r w:rsidRPr="006A6186">
              <w:rPr>
                <w:rFonts w:asciiTheme="minorHAnsi" w:hAnsiTheme="minorHAnsi"/>
                <w:sz w:val="22"/>
                <w:szCs w:val="22"/>
              </w:rPr>
              <w:t>Analyse and collate biochemical tracer data to improve ecosystem models and the understanding of marine connectivity</w:t>
            </w:r>
            <w:r w:rsidR="006A6186" w:rsidRPr="006A6186">
              <w:rPr>
                <w:rFonts w:asciiTheme="minorHAnsi" w:hAnsiTheme="minorHAnsi"/>
                <w:sz w:val="22"/>
                <w:szCs w:val="22"/>
              </w:rPr>
              <w:t>.</w:t>
            </w:r>
          </w:p>
          <w:p w14:paraId="649FC865" w14:textId="729E715D" w:rsidR="000A5162" w:rsidRPr="006A6186" w:rsidRDefault="00262018" w:rsidP="00262018">
            <w:pPr>
              <w:pStyle w:val="ListParagraph"/>
              <w:numPr>
                <w:ilvl w:val="0"/>
                <w:numId w:val="34"/>
              </w:numPr>
              <w:spacing w:before="120" w:after="60"/>
              <w:jc w:val="both"/>
              <w:rPr>
                <w:rFonts w:asciiTheme="minorHAnsi" w:hAnsiTheme="minorHAnsi"/>
                <w:sz w:val="22"/>
                <w:szCs w:val="22"/>
              </w:rPr>
            </w:pPr>
            <w:r w:rsidRPr="006A6186">
              <w:rPr>
                <w:rFonts w:asciiTheme="minorHAnsi" w:hAnsiTheme="minorHAnsi"/>
                <w:sz w:val="22"/>
                <w:szCs w:val="22"/>
              </w:rPr>
              <w:t>Interact with CSIRO researchers and the broader research and resource management communities to identify research priorities and develop new project proposals</w:t>
            </w:r>
            <w:r w:rsidR="006A6186" w:rsidRPr="006A6186">
              <w:rPr>
                <w:rFonts w:asciiTheme="minorHAnsi" w:hAnsiTheme="minorHAnsi"/>
                <w:sz w:val="22"/>
                <w:szCs w:val="22"/>
              </w:rPr>
              <w:t>.</w:t>
            </w:r>
          </w:p>
          <w:p w14:paraId="290652AD" w14:textId="19589FCA" w:rsidR="006A6186" w:rsidRPr="006A6186" w:rsidRDefault="006A6186" w:rsidP="006A6186">
            <w:pPr>
              <w:pStyle w:val="ListParagraph"/>
              <w:numPr>
                <w:ilvl w:val="0"/>
                <w:numId w:val="34"/>
              </w:numPr>
              <w:rPr>
                <w:rFonts w:asciiTheme="minorHAnsi" w:hAnsiTheme="minorHAnsi"/>
                <w:sz w:val="22"/>
                <w:szCs w:val="22"/>
              </w:rPr>
            </w:pPr>
            <w:r w:rsidRPr="006A6186">
              <w:rPr>
                <w:rFonts w:asciiTheme="minorHAnsi" w:hAnsiTheme="minorHAnsi"/>
                <w:sz w:val="22"/>
                <w:szCs w:val="22"/>
              </w:rPr>
              <w:t xml:space="preserve">Participate in communication processes within CSIRO and with stakeholders and researchers from outside CSIRO.  </w:t>
            </w:r>
          </w:p>
          <w:p w14:paraId="5D86BC2F" w14:textId="77777777" w:rsidR="00D148EB" w:rsidRPr="006A6186" w:rsidRDefault="00D148EB" w:rsidP="00D47AA7">
            <w:pPr>
              <w:pStyle w:val="ListParagraph"/>
              <w:numPr>
                <w:ilvl w:val="0"/>
                <w:numId w:val="34"/>
              </w:numPr>
              <w:spacing w:after="60"/>
              <w:ind w:left="428" w:hanging="350"/>
              <w:jc w:val="both"/>
              <w:rPr>
                <w:rFonts w:asciiTheme="minorHAnsi" w:hAnsiTheme="minorHAnsi"/>
                <w:sz w:val="22"/>
                <w:szCs w:val="22"/>
              </w:rPr>
            </w:pPr>
            <w:r w:rsidRPr="006A6186">
              <w:rPr>
                <w:rFonts w:asciiTheme="minorHAnsi" w:hAnsiTheme="minorHAnsi"/>
                <w:sz w:val="22"/>
                <w:szCs w:val="22"/>
              </w:rPr>
              <w:t>Communicate effectively and respectfully in the interests of good business practice, collaboration and enhancement of CSIRO’s reputation.</w:t>
            </w:r>
          </w:p>
          <w:p w14:paraId="14EE48AB" w14:textId="77777777" w:rsidR="00D148EB" w:rsidRPr="00FF7280" w:rsidRDefault="00D148EB" w:rsidP="00D47AA7">
            <w:pPr>
              <w:pStyle w:val="ListParagraph"/>
              <w:numPr>
                <w:ilvl w:val="0"/>
                <w:numId w:val="34"/>
              </w:numPr>
              <w:spacing w:after="60"/>
              <w:ind w:left="428" w:hanging="350"/>
              <w:jc w:val="both"/>
              <w:rPr>
                <w:rFonts w:asciiTheme="minorHAnsi" w:hAnsiTheme="minorHAnsi"/>
                <w:sz w:val="22"/>
                <w:szCs w:val="22"/>
              </w:rPr>
            </w:pPr>
            <w:r w:rsidRPr="006A6186">
              <w:rPr>
                <w:rFonts w:asciiTheme="minorHAnsi" w:hAnsiTheme="minorHAnsi"/>
                <w:sz w:val="22"/>
                <w:szCs w:val="22"/>
              </w:rPr>
              <w:t>Produce high quality scientific and/or</w:t>
            </w:r>
            <w:r w:rsidRPr="00FF7280">
              <w:rPr>
                <w:rFonts w:asciiTheme="minorHAnsi" w:hAnsiTheme="minorHAnsi"/>
                <w:sz w:val="22"/>
                <w:szCs w:val="22"/>
              </w:rPr>
              <w:t xml:space="preserve"> engineering papers suitable for publication in quality journals and for presentation at national and international conferences.</w:t>
            </w:r>
          </w:p>
          <w:p w14:paraId="146689B0" w14:textId="77777777" w:rsidR="00D148EB" w:rsidRPr="00FF7280" w:rsidRDefault="00D148EB" w:rsidP="00D47AA7">
            <w:pPr>
              <w:pStyle w:val="ListParagraph"/>
              <w:numPr>
                <w:ilvl w:val="0"/>
                <w:numId w:val="34"/>
              </w:numPr>
              <w:spacing w:after="60"/>
              <w:ind w:left="428" w:hanging="350"/>
              <w:jc w:val="both"/>
              <w:rPr>
                <w:rFonts w:asciiTheme="minorHAnsi" w:hAnsiTheme="minorHAnsi"/>
                <w:sz w:val="22"/>
                <w:szCs w:val="22"/>
              </w:rPr>
            </w:pPr>
            <w:r w:rsidRPr="00FF7280">
              <w:rPr>
                <w:rFonts w:asciiTheme="minorHAnsi" w:hAnsiTheme="minorHAnsi"/>
                <w:sz w:val="22"/>
                <w:szCs w:val="22"/>
              </w:rPr>
              <w:lastRenderedPageBreak/>
              <w:t>Work effectively as part of a multi-disciplinary, often regionally dispersed research team, to undertake independent scientific investigations and carry out associated tasks under the guidance of more senior Research Scientists/Engineers.</w:t>
            </w:r>
          </w:p>
          <w:p w14:paraId="3CBCD5F1" w14:textId="77777777" w:rsidR="00D148EB" w:rsidRPr="00FF7280" w:rsidRDefault="00D148EB" w:rsidP="00D47AA7">
            <w:pPr>
              <w:pStyle w:val="ListParagraph"/>
              <w:numPr>
                <w:ilvl w:val="0"/>
                <w:numId w:val="34"/>
              </w:numPr>
              <w:spacing w:after="60"/>
              <w:ind w:left="428" w:hanging="350"/>
              <w:jc w:val="both"/>
              <w:rPr>
                <w:rFonts w:asciiTheme="minorHAnsi" w:hAnsiTheme="minorHAnsi"/>
                <w:sz w:val="22"/>
                <w:szCs w:val="22"/>
              </w:rPr>
            </w:pPr>
            <w:r w:rsidRPr="00FF7280">
              <w:rPr>
                <w:rFonts w:asciiTheme="minorHAnsi" w:hAnsiTheme="minorHAnsi"/>
                <w:sz w:val="22"/>
                <w:szCs w:val="22"/>
              </w:rPr>
              <w:t>Under the guidance of Senior Research Scientists/ Engineers, work collaboratively and honestly with internal and external colleagues, clients and partners to help define and satisfy objectives for small to medium research projects.</w:t>
            </w:r>
          </w:p>
          <w:p w14:paraId="33685073" w14:textId="77777777" w:rsidR="00D148EB" w:rsidRPr="00FF7280" w:rsidRDefault="00D148EB" w:rsidP="00D47AA7">
            <w:pPr>
              <w:pStyle w:val="ListParagraph"/>
              <w:numPr>
                <w:ilvl w:val="0"/>
                <w:numId w:val="34"/>
              </w:numPr>
              <w:spacing w:after="60"/>
              <w:ind w:left="428" w:hanging="350"/>
              <w:jc w:val="both"/>
              <w:rPr>
                <w:rFonts w:asciiTheme="minorHAnsi" w:hAnsiTheme="minorHAnsi"/>
                <w:sz w:val="22"/>
                <w:szCs w:val="22"/>
              </w:rPr>
            </w:pPr>
            <w:r w:rsidRPr="00FF7280">
              <w:rPr>
                <w:rFonts w:asciiTheme="minorHAnsi" w:hAnsiTheme="minorHAnsi"/>
                <w:sz w:val="22"/>
                <w:szCs w:val="22"/>
              </w:rPr>
              <w:t>Assist in leading small research projects, including the negotiation of resource requirements.</w:t>
            </w:r>
          </w:p>
          <w:p w14:paraId="43E313B5" w14:textId="77777777" w:rsidR="00D148EB" w:rsidRPr="00FF7280" w:rsidRDefault="00D148EB" w:rsidP="00D47AA7">
            <w:pPr>
              <w:pStyle w:val="ListParagraph"/>
              <w:numPr>
                <w:ilvl w:val="0"/>
                <w:numId w:val="34"/>
              </w:numPr>
              <w:spacing w:after="60"/>
              <w:ind w:left="428" w:hanging="350"/>
              <w:jc w:val="both"/>
              <w:rPr>
                <w:rFonts w:asciiTheme="minorHAnsi" w:hAnsiTheme="minorHAnsi"/>
                <w:sz w:val="22"/>
                <w:szCs w:val="22"/>
              </w:rPr>
            </w:pPr>
            <w:r w:rsidRPr="00FF7280">
              <w:rPr>
                <w:rFonts w:asciiTheme="minorHAnsi" w:hAnsiTheme="minorHAnsi"/>
                <w:sz w:val="22"/>
                <w:szCs w:val="22"/>
              </w:rPr>
              <w:t>Provide coaching and on-the-job training to technical staff and students to ensure experiments are established in accordance with research design.</w:t>
            </w:r>
          </w:p>
          <w:p w14:paraId="7977EEFA" w14:textId="77777777" w:rsidR="00D148EB" w:rsidRPr="00FF7280" w:rsidRDefault="00D148EB" w:rsidP="00D47AA7">
            <w:pPr>
              <w:pStyle w:val="ListParagraph"/>
              <w:numPr>
                <w:ilvl w:val="0"/>
                <w:numId w:val="34"/>
              </w:numPr>
              <w:spacing w:after="60"/>
              <w:ind w:left="428" w:hanging="350"/>
              <w:jc w:val="both"/>
              <w:rPr>
                <w:rFonts w:asciiTheme="minorHAnsi" w:hAnsiTheme="minorHAnsi"/>
                <w:sz w:val="22"/>
                <w:szCs w:val="22"/>
              </w:rPr>
            </w:pPr>
            <w:r w:rsidRPr="00FF7280">
              <w:rPr>
                <w:rFonts w:asciiTheme="minorHAnsi" w:hAnsiTheme="minorHAnsi"/>
                <w:sz w:val="22"/>
                <w:szCs w:val="22"/>
              </w:rPr>
              <w:t>Adhere to the spirit and practice of CSIRO’s Values, Health, Safety and Environment plans and policies, Diversity initiatives and Zero Harm goals.</w:t>
            </w:r>
          </w:p>
          <w:p w14:paraId="0917E010" w14:textId="77777777" w:rsidR="00D148EB" w:rsidRPr="00FF7280" w:rsidRDefault="00D148EB" w:rsidP="00D47AA7">
            <w:pPr>
              <w:pStyle w:val="ListParagraph"/>
              <w:numPr>
                <w:ilvl w:val="0"/>
                <w:numId w:val="34"/>
              </w:numPr>
              <w:spacing w:after="180"/>
              <w:ind w:left="459" w:hanging="357"/>
              <w:jc w:val="both"/>
              <w:rPr>
                <w:rFonts w:asciiTheme="minorHAnsi" w:hAnsiTheme="minorHAnsi"/>
                <w:b/>
              </w:rPr>
            </w:pPr>
            <w:r w:rsidRPr="00FF7280">
              <w:rPr>
                <w:rFonts w:asciiTheme="minorHAnsi" w:hAnsiTheme="minorHAnsi"/>
                <w:sz w:val="22"/>
                <w:szCs w:val="22"/>
              </w:rPr>
              <w:t>Other duties as directed.</w:t>
            </w:r>
          </w:p>
        </w:tc>
      </w:tr>
    </w:tbl>
    <w:p w14:paraId="1385453F" w14:textId="77777777" w:rsidR="00D148EB" w:rsidRPr="00FF7280" w:rsidRDefault="00D148EB" w:rsidP="00D148EB">
      <w:pPr>
        <w:rPr>
          <w:rFonts w:asciiTheme="minorHAnsi" w:hAnsiTheme="minorHAns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D148EB" w:rsidRPr="00FF7280" w14:paraId="6CE70FE8" w14:textId="77777777" w:rsidTr="00D47AA7">
        <w:trPr>
          <w:trHeight w:val="703"/>
        </w:trPr>
        <w:tc>
          <w:tcPr>
            <w:tcW w:w="9574" w:type="dxa"/>
            <w:shd w:val="clear" w:color="auto" w:fill="F2F2F2"/>
            <w:vAlign w:val="center"/>
          </w:tcPr>
          <w:p w14:paraId="7ABE2D91" w14:textId="77777777" w:rsidR="00D148EB" w:rsidRPr="00FF7280" w:rsidRDefault="00D148EB" w:rsidP="00D47AA7">
            <w:pPr>
              <w:rPr>
                <w:rFonts w:asciiTheme="minorHAnsi" w:hAnsiTheme="minorHAnsi"/>
                <w:b/>
                <w:bCs/>
                <w:sz w:val="22"/>
                <w:szCs w:val="22"/>
              </w:rPr>
            </w:pPr>
            <w:r w:rsidRPr="00FF7280">
              <w:rPr>
                <w:rFonts w:asciiTheme="minorHAnsi" w:hAnsiTheme="minorHAnsi"/>
                <w:b/>
                <w:bCs/>
                <w:sz w:val="22"/>
                <w:szCs w:val="22"/>
              </w:rPr>
              <w:t>Selection Criteria:</w:t>
            </w:r>
          </w:p>
        </w:tc>
      </w:tr>
      <w:tr w:rsidR="00D148EB" w:rsidRPr="00FF7280" w14:paraId="11F1CF6F" w14:textId="77777777" w:rsidTr="00D47AA7">
        <w:trPr>
          <w:trHeight w:val="703"/>
        </w:trPr>
        <w:tc>
          <w:tcPr>
            <w:tcW w:w="9574" w:type="dxa"/>
            <w:shd w:val="clear" w:color="auto" w:fill="FFFFFF"/>
          </w:tcPr>
          <w:p w14:paraId="775A1769" w14:textId="06A2DA89" w:rsidR="00D148EB" w:rsidRPr="00FF7280" w:rsidRDefault="00D148EB" w:rsidP="00D47AA7">
            <w:pPr>
              <w:spacing w:before="120" w:after="120"/>
              <w:jc w:val="both"/>
              <w:rPr>
                <w:rFonts w:asciiTheme="minorHAnsi" w:hAnsiTheme="minorHAnsi"/>
                <w:i/>
                <w:iCs/>
                <w:sz w:val="22"/>
                <w:szCs w:val="22"/>
              </w:rPr>
            </w:pPr>
            <w:r w:rsidRPr="00FF7280">
              <w:rPr>
                <w:rFonts w:asciiTheme="minorHAnsi" w:hAnsiTheme="minorHAnsi"/>
                <w:i/>
                <w:iCs/>
                <w:sz w:val="22"/>
                <w:szCs w:val="22"/>
              </w:rPr>
              <w:t>Under CSIRO policy only those who meet all essential criteria can be appointed</w:t>
            </w:r>
          </w:p>
          <w:p w14:paraId="56411925" w14:textId="77777777" w:rsidR="00D148EB" w:rsidRPr="00FF7280" w:rsidRDefault="00D148EB" w:rsidP="00D47AA7">
            <w:pPr>
              <w:spacing w:after="120"/>
              <w:jc w:val="both"/>
              <w:rPr>
                <w:rFonts w:asciiTheme="minorHAnsi" w:hAnsiTheme="minorHAnsi"/>
                <w:bCs/>
                <w:i/>
                <w:iCs/>
                <w:sz w:val="22"/>
                <w:szCs w:val="22"/>
              </w:rPr>
            </w:pPr>
            <w:r w:rsidRPr="00FF7280">
              <w:rPr>
                <w:rFonts w:asciiTheme="minorHAnsi" w:hAnsiTheme="minorHAnsi"/>
                <w:b/>
                <w:bCs/>
                <w:i/>
                <w:iCs/>
                <w:sz w:val="22"/>
                <w:szCs w:val="22"/>
              </w:rPr>
              <w:t>Pre-Requisites:</w:t>
            </w:r>
          </w:p>
          <w:p w14:paraId="1A6E7FFA" w14:textId="01611BBC" w:rsidR="00D148EB" w:rsidRPr="00605AA5" w:rsidRDefault="00D148EB" w:rsidP="00D47AA7">
            <w:pPr>
              <w:pStyle w:val="ListParagraph"/>
              <w:numPr>
                <w:ilvl w:val="0"/>
                <w:numId w:val="17"/>
              </w:numPr>
              <w:spacing w:after="60"/>
              <w:jc w:val="both"/>
              <w:rPr>
                <w:rFonts w:asciiTheme="minorHAnsi" w:hAnsiTheme="minorHAnsi"/>
                <w:sz w:val="22"/>
                <w:szCs w:val="22"/>
              </w:rPr>
            </w:pPr>
            <w:r w:rsidRPr="00605AA5">
              <w:rPr>
                <w:rFonts w:asciiTheme="minorHAnsi" w:hAnsiTheme="minorHAnsi"/>
                <w:b/>
                <w:sz w:val="22"/>
                <w:szCs w:val="22"/>
              </w:rPr>
              <w:t xml:space="preserve">Education/Qualifications:  </w:t>
            </w:r>
            <w:r w:rsidRPr="00605AA5">
              <w:rPr>
                <w:rFonts w:asciiTheme="minorHAnsi" w:hAnsiTheme="minorHAnsi"/>
                <w:sz w:val="22"/>
                <w:szCs w:val="22"/>
              </w:rPr>
              <w:t xml:space="preserve">A doctorate and or equivalent research experience in a relevant discipline area, such as </w:t>
            </w:r>
            <w:r w:rsidR="000A5162" w:rsidRPr="00605AA5">
              <w:rPr>
                <w:rFonts w:asciiTheme="minorHAnsi" w:hAnsiTheme="minorHAnsi"/>
                <w:sz w:val="22"/>
                <w:szCs w:val="22"/>
              </w:rPr>
              <w:t xml:space="preserve">quantitative </w:t>
            </w:r>
            <w:r w:rsidR="00605AA5">
              <w:rPr>
                <w:rFonts w:asciiTheme="minorHAnsi" w:hAnsiTheme="minorHAnsi"/>
                <w:sz w:val="22"/>
                <w:szCs w:val="22"/>
              </w:rPr>
              <w:t xml:space="preserve">marine or fisheries </w:t>
            </w:r>
            <w:r w:rsidR="00605AA5" w:rsidRPr="00605AA5">
              <w:rPr>
                <w:rFonts w:asciiTheme="minorHAnsi" w:hAnsiTheme="minorHAnsi"/>
                <w:sz w:val="22"/>
                <w:szCs w:val="22"/>
              </w:rPr>
              <w:t>ecology.</w:t>
            </w:r>
          </w:p>
          <w:p w14:paraId="1C306400" w14:textId="77777777" w:rsidR="00D148EB" w:rsidRPr="00605AA5" w:rsidRDefault="00D148EB" w:rsidP="00D47AA7">
            <w:pPr>
              <w:pStyle w:val="ListParagraph"/>
              <w:numPr>
                <w:ilvl w:val="0"/>
                <w:numId w:val="17"/>
              </w:numPr>
              <w:spacing w:after="60"/>
              <w:jc w:val="both"/>
              <w:rPr>
                <w:rStyle w:val="Strong"/>
                <w:rFonts w:asciiTheme="minorHAnsi" w:hAnsiTheme="minorHAnsi"/>
                <w:b w:val="0"/>
                <w:sz w:val="22"/>
                <w:szCs w:val="22"/>
              </w:rPr>
            </w:pPr>
            <w:r w:rsidRPr="00605AA5">
              <w:rPr>
                <w:rStyle w:val="Strong"/>
                <w:rFonts w:asciiTheme="minorHAnsi" w:hAnsiTheme="minorHAnsi"/>
                <w:sz w:val="22"/>
                <w:szCs w:val="22"/>
              </w:rPr>
              <w:t xml:space="preserve">Communication:  </w:t>
            </w:r>
            <w:r w:rsidRPr="00605AA5">
              <w:rPr>
                <w:rFonts w:asciiTheme="minorHAnsi" w:hAnsiTheme="minorHAnsi"/>
                <w:sz w:val="22"/>
                <w:szCs w:val="22"/>
              </w:rPr>
              <w:t>Strong written and oral communication skills including the ability to interact with a broad range of audience types (form lay people, to regulators, policy makers and scientific audiences), publish research results, prepare reports and present the results of scientific investigations at national and international conferences and stakeholder meetings.</w:t>
            </w:r>
          </w:p>
          <w:p w14:paraId="07792719" w14:textId="77777777" w:rsidR="00D148EB" w:rsidRPr="00605AA5" w:rsidRDefault="00D148EB" w:rsidP="00D47AA7">
            <w:pPr>
              <w:pStyle w:val="ListParagraph"/>
              <w:numPr>
                <w:ilvl w:val="0"/>
                <w:numId w:val="17"/>
              </w:numPr>
              <w:spacing w:after="60"/>
              <w:jc w:val="both"/>
              <w:rPr>
                <w:rStyle w:val="Strong"/>
                <w:rFonts w:asciiTheme="minorHAnsi" w:hAnsiTheme="minorHAnsi"/>
                <w:b w:val="0"/>
                <w:sz w:val="22"/>
                <w:szCs w:val="22"/>
              </w:rPr>
            </w:pPr>
            <w:r w:rsidRPr="00605AA5">
              <w:rPr>
                <w:rStyle w:val="Strong"/>
                <w:rFonts w:asciiTheme="minorHAnsi" w:hAnsiTheme="minorHAnsi"/>
                <w:sz w:val="22"/>
                <w:szCs w:val="22"/>
              </w:rPr>
              <w:t>Publications:</w:t>
            </w:r>
            <w:r w:rsidRPr="00605AA5">
              <w:rPr>
                <w:rStyle w:val="Strong"/>
                <w:rFonts w:asciiTheme="minorHAnsi" w:hAnsiTheme="minorHAnsi"/>
                <w:b w:val="0"/>
                <w:sz w:val="22"/>
                <w:szCs w:val="22"/>
              </w:rPr>
              <w:t xml:space="preserve">  A solid record of publication in quality, peer reviewed journals.</w:t>
            </w:r>
          </w:p>
          <w:p w14:paraId="4DDDAE6B" w14:textId="77777777" w:rsidR="00D148EB" w:rsidRPr="00605AA5" w:rsidRDefault="00D148EB" w:rsidP="00D47AA7">
            <w:pPr>
              <w:pStyle w:val="ListParagraph"/>
              <w:numPr>
                <w:ilvl w:val="0"/>
                <w:numId w:val="17"/>
              </w:numPr>
              <w:spacing w:after="120"/>
              <w:jc w:val="both"/>
              <w:rPr>
                <w:rStyle w:val="Strong"/>
                <w:rFonts w:asciiTheme="minorHAnsi" w:hAnsiTheme="minorHAnsi"/>
                <w:b w:val="0"/>
                <w:sz w:val="22"/>
                <w:szCs w:val="22"/>
              </w:rPr>
            </w:pPr>
            <w:r w:rsidRPr="000A5162">
              <w:rPr>
                <w:rStyle w:val="Strong"/>
                <w:rFonts w:asciiTheme="minorHAnsi" w:hAnsiTheme="minorHAnsi"/>
                <w:sz w:val="22"/>
                <w:szCs w:val="22"/>
              </w:rPr>
              <w:t>Behaviours:</w:t>
            </w:r>
            <w:r w:rsidRPr="000A5162">
              <w:rPr>
                <w:rStyle w:val="Strong"/>
                <w:rFonts w:asciiTheme="minorHAnsi" w:hAnsiTheme="minorHAnsi"/>
                <w:b w:val="0"/>
                <w:sz w:val="22"/>
                <w:szCs w:val="22"/>
              </w:rPr>
              <w:t xml:space="preserve">  A history of professional and respectful behaviours and attitudes in a collaborative </w:t>
            </w:r>
            <w:r w:rsidRPr="00605AA5">
              <w:rPr>
                <w:rStyle w:val="Strong"/>
                <w:rFonts w:asciiTheme="minorHAnsi" w:hAnsiTheme="minorHAnsi"/>
                <w:b w:val="0"/>
                <w:sz w:val="22"/>
                <w:szCs w:val="22"/>
              </w:rPr>
              <w:t>environment.</w:t>
            </w:r>
          </w:p>
          <w:p w14:paraId="4C790B86" w14:textId="77777777" w:rsidR="00D148EB" w:rsidRPr="00605AA5" w:rsidRDefault="00D148EB" w:rsidP="00D47AA7">
            <w:pPr>
              <w:spacing w:after="120"/>
              <w:jc w:val="both"/>
              <w:rPr>
                <w:rFonts w:asciiTheme="minorHAnsi" w:hAnsiTheme="minorHAnsi"/>
                <w:b/>
                <w:bCs/>
                <w:i/>
                <w:iCs/>
                <w:sz w:val="22"/>
                <w:szCs w:val="22"/>
              </w:rPr>
            </w:pPr>
            <w:r w:rsidRPr="00605AA5">
              <w:rPr>
                <w:rFonts w:asciiTheme="minorHAnsi" w:hAnsiTheme="minorHAnsi"/>
                <w:b/>
                <w:bCs/>
                <w:i/>
                <w:iCs/>
                <w:sz w:val="22"/>
                <w:szCs w:val="22"/>
              </w:rPr>
              <w:t>Essential Criteria:</w:t>
            </w:r>
          </w:p>
          <w:p w14:paraId="5ABBE68D" w14:textId="0EF6730B" w:rsidR="00D148EB" w:rsidRPr="00605AA5" w:rsidRDefault="00605AA5" w:rsidP="00D47AA7">
            <w:pPr>
              <w:numPr>
                <w:ilvl w:val="0"/>
                <w:numId w:val="17"/>
              </w:numPr>
              <w:spacing w:after="60"/>
              <w:jc w:val="both"/>
              <w:rPr>
                <w:rFonts w:asciiTheme="minorHAnsi" w:hAnsiTheme="minorHAnsi"/>
                <w:b/>
                <w:iCs/>
                <w:sz w:val="22"/>
                <w:szCs w:val="22"/>
              </w:rPr>
            </w:pPr>
            <w:r w:rsidRPr="00605AA5">
              <w:rPr>
                <w:rFonts w:asciiTheme="minorHAnsi" w:hAnsiTheme="minorHAnsi"/>
                <w:sz w:val="22"/>
                <w:szCs w:val="22"/>
              </w:rPr>
              <w:t>Direct experience in the development, calibration and delivery of Atlantis marine ecosystem models</w:t>
            </w:r>
            <w:r w:rsidR="00D148EB" w:rsidRPr="00605AA5">
              <w:rPr>
                <w:rFonts w:asciiTheme="minorHAnsi" w:hAnsiTheme="minorHAnsi"/>
                <w:sz w:val="22"/>
                <w:szCs w:val="22"/>
              </w:rPr>
              <w:t>.</w:t>
            </w:r>
          </w:p>
          <w:p w14:paraId="18F4B215" w14:textId="0B0F202A" w:rsidR="000A5162" w:rsidRPr="00605AA5" w:rsidRDefault="000A5162" w:rsidP="00D47AA7">
            <w:pPr>
              <w:numPr>
                <w:ilvl w:val="0"/>
                <w:numId w:val="17"/>
              </w:numPr>
              <w:spacing w:after="60"/>
              <w:jc w:val="both"/>
              <w:rPr>
                <w:rFonts w:asciiTheme="minorHAnsi" w:hAnsiTheme="minorHAnsi"/>
                <w:b/>
                <w:iCs/>
                <w:sz w:val="22"/>
                <w:szCs w:val="22"/>
              </w:rPr>
            </w:pPr>
            <w:r w:rsidRPr="00605AA5">
              <w:rPr>
                <w:rFonts w:asciiTheme="minorHAnsi" w:hAnsiTheme="minorHAnsi"/>
                <w:sz w:val="22"/>
                <w:szCs w:val="22"/>
              </w:rPr>
              <w:t xml:space="preserve">Demonstrated experience </w:t>
            </w:r>
            <w:r w:rsidR="00605AA5" w:rsidRPr="00605AA5">
              <w:rPr>
                <w:rFonts w:asciiTheme="minorHAnsi" w:hAnsiTheme="minorHAnsi"/>
                <w:sz w:val="22"/>
                <w:szCs w:val="22"/>
              </w:rPr>
              <w:t>with dynamic energy budget (DEB) models.</w:t>
            </w:r>
          </w:p>
          <w:p w14:paraId="0F8F46FC" w14:textId="35A4E0C9" w:rsidR="000A5162" w:rsidRPr="00605AA5" w:rsidRDefault="000A5162" w:rsidP="00D47AA7">
            <w:pPr>
              <w:numPr>
                <w:ilvl w:val="0"/>
                <w:numId w:val="17"/>
              </w:numPr>
              <w:spacing w:after="60"/>
              <w:jc w:val="both"/>
              <w:rPr>
                <w:rFonts w:asciiTheme="minorHAnsi" w:hAnsiTheme="minorHAnsi"/>
                <w:b/>
                <w:iCs/>
                <w:sz w:val="22"/>
                <w:szCs w:val="22"/>
              </w:rPr>
            </w:pPr>
            <w:r w:rsidRPr="00605AA5">
              <w:rPr>
                <w:rFonts w:asciiTheme="minorHAnsi" w:hAnsiTheme="minorHAnsi"/>
                <w:sz w:val="22"/>
                <w:szCs w:val="22"/>
              </w:rPr>
              <w:t xml:space="preserve">Demonstrated experience in </w:t>
            </w:r>
            <w:r w:rsidR="00605AA5" w:rsidRPr="00605AA5">
              <w:rPr>
                <w:rFonts w:asciiTheme="minorHAnsi" w:hAnsiTheme="minorHAnsi"/>
                <w:sz w:val="22"/>
                <w:szCs w:val="22"/>
              </w:rPr>
              <w:t>the field of biochemical tracers, awareness of the latest advances in the field and its application in ecosystem understanding and how these data streams may be used to inform ecosystem modelling.</w:t>
            </w:r>
          </w:p>
          <w:p w14:paraId="75888503" w14:textId="77777777" w:rsidR="00D148EB" w:rsidRPr="000A5162" w:rsidRDefault="00D148EB" w:rsidP="00D47AA7">
            <w:pPr>
              <w:numPr>
                <w:ilvl w:val="0"/>
                <w:numId w:val="17"/>
              </w:numPr>
              <w:spacing w:after="60"/>
              <w:jc w:val="both"/>
              <w:rPr>
                <w:rStyle w:val="Emphasis"/>
                <w:rFonts w:asciiTheme="minorHAnsi" w:hAnsiTheme="minorHAnsi" w:cs="Arial"/>
                <w:b/>
                <w:i w:val="0"/>
                <w:iCs/>
                <w:sz w:val="22"/>
                <w:szCs w:val="22"/>
              </w:rPr>
            </w:pPr>
            <w:r w:rsidRPr="000A5162">
              <w:rPr>
                <w:rFonts w:asciiTheme="minorHAnsi" w:hAnsiTheme="minorHAnsi"/>
                <w:sz w:val="22"/>
                <w:szCs w:val="22"/>
              </w:rPr>
              <w:t>Experience in the initiation of original research work and development of innovative approaches to research problems.</w:t>
            </w:r>
          </w:p>
          <w:p w14:paraId="1163C379" w14:textId="77777777" w:rsidR="00D148EB" w:rsidRPr="000A5162" w:rsidRDefault="00D148EB" w:rsidP="00D47AA7">
            <w:pPr>
              <w:numPr>
                <w:ilvl w:val="0"/>
                <w:numId w:val="17"/>
              </w:numPr>
              <w:spacing w:after="60"/>
              <w:jc w:val="both"/>
              <w:rPr>
                <w:rStyle w:val="Emphasis"/>
                <w:rFonts w:asciiTheme="minorHAnsi" w:hAnsiTheme="minorHAnsi" w:cs="Arial"/>
                <w:b/>
                <w:i w:val="0"/>
                <w:iCs/>
                <w:sz w:val="22"/>
                <w:szCs w:val="22"/>
              </w:rPr>
            </w:pPr>
            <w:r w:rsidRPr="000A5162">
              <w:rPr>
                <w:rStyle w:val="Strong"/>
                <w:rFonts w:asciiTheme="minorHAnsi" w:hAnsiTheme="minorHAnsi" w:cs="Arial"/>
                <w:b w:val="0"/>
                <w:sz w:val="22"/>
                <w:szCs w:val="22"/>
              </w:rPr>
              <w:t xml:space="preserve">The ability to work effectively as part of a multi-disciplinary, regionally dispersed research team, and carry out independent individual research, to achieve organisational goals. </w:t>
            </w:r>
          </w:p>
          <w:p w14:paraId="3B4EA457" w14:textId="77777777" w:rsidR="00D148EB" w:rsidRPr="000A5162" w:rsidRDefault="00D148EB" w:rsidP="00D47AA7">
            <w:pPr>
              <w:numPr>
                <w:ilvl w:val="0"/>
                <w:numId w:val="17"/>
              </w:numPr>
              <w:spacing w:after="120"/>
              <w:jc w:val="both"/>
              <w:rPr>
                <w:rStyle w:val="Emphasis"/>
                <w:rFonts w:asciiTheme="minorHAnsi" w:hAnsiTheme="minorHAnsi" w:cs="Arial"/>
                <w:b/>
                <w:i w:val="0"/>
                <w:iCs/>
                <w:sz w:val="22"/>
                <w:szCs w:val="22"/>
              </w:rPr>
            </w:pPr>
            <w:r w:rsidRPr="000A5162">
              <w:rPr>
                <w:rStyle w:val="Emphasis"/>
                <w:rFonts w:asciiTheme="minorHAnsi" w:hAnsiTheme="minorHAnsi" w:cs="Arial"/>
                <w:i w:val="0"/>
                <w:sz w:val="22"/>
                <w:szCs w:val="22"/>
              </w:rPr>
              <w:t>A record of science innovation and creativity plus the ability &amp; willingness to incorporate novel ideas and approaches into scientific investigations.</w:t>
            </w:r>
          </w:p>
          <w:p w14:paraId="53037DF6" w14:textId="77777777" w:rsidR="00D148EB" w:rsidRPr="000A5162" w:rsidRDefault="00D148EB" w:rsidP="00D47AA7">
            <w:pPr>
              <w:spacing w:after="120"/>
              <w:jc w:val="both"/>
              <w:rPr>
                <w:rStyle w:val="Emphasis"/>
                <w:rFonts w:asciiTheme="minorHAnsi" w:hAnsiTheme="minorHAnsi" w:cs="Arial"/>
                <w:b/>
                <w:iCs/>
                <w:sz w:val="22"/>
                <w:szCs w:val="22"/>
              </w:rPr>
            </w:pPr>
            <w:r w:rsidRPr="000A5162">
              <w:rPr>
                <w:rStyle w:val="Emphasis"/>
                <w:rFonts w:asciiTheme="minorHAnsi" w:hAnsiTheme="minorHAnsi" w:cs="Arial"/>
                <w:b/>
                <w:iCs/>
                <w:sz w:val="22"/>
                <w:szCs w:val="22"/>
              </w:rPr>
              <w:t>Desirable Criteria:</w:t>
            </w:r>
          </w:p>
          <w:p w14:paraId="11505A10" w14:textId="77777777" w:rsidR="00605AA5" w:rsidRDefault="00D148EB" w:rsidP="00D47AA7">
            <w:pPr>
              <w:numPr>
                <w:ilvl w:val="0"/>
                <w:numId w:val="17"/>
              </w:numPr>
              <w:rPr>
                <w:rFonts w:asciiTheme="minorHAnsi" w:hAnsiTheme="minorHAnsi"/>
                <w:sz w:val="22"/>
                <w:szCs w:val="22"/>
              </w:rPr>
            </w:pPr>
            <w:r w:rsidRPr="000A5162">
              <w:rPr>
                <w:rFonts w:asciiTheme="minorHAnsi" w:hAnsiTheme="minorHAnsi"/>
                <w:sz w:val="22"/>
                <w:szCs w:val="22"/>
              </w:rPr>
              <w:t xml:space="preserve">An appreciation of </w:t>
            </w:r>
            <w:proofErr w:type="spellStart"/>
            <w:r w:rsidR="00605AA5">
              <w:rPr>
                <w:rFonts w:asciiTheme="minorHAnsi" w:hAnsiTheme="minorHAnsi"/>
                <w:sz w:val="22"/>
                <w:szCs w:val="22"/>
              </w:rPr>
              <w:t>Ecopath</w:t>
            </w:r>
            <w:proofErr w:type="spellEnd"/>
            <w:r w:rsidR="00605AA5">
              <w:rPr>
                <w:rFonts w:asciiTheme="minorHAnsi" w:hAnsiTheme="minorHAnsi"/>
                <w:sz w:val="22"/>
                <w:szCs w:val="22"/>
              </w:rPr>
              <w:t xml:space="preserve"> with </w:t>
            </w:r>
            <w:proofErr w:type="spellStart"/>
            <w:r w:rsidR="00605AA5">
              <w:rPr>
                <w:rFonts w:asciiTheme="minorHAnsi" w:hAnsiTheme="minorHAnsi"/>
                <w:sz w:val="22"/>
                <w:szCs w:val="22"/>
              </w:rPr>
              <w:t>Ecosim</w:t>
            </w:r>
            <w:proofErr w:type="spellEnd"/>
            <w:r w:rsidR="00605AA5">
              <w:rPr>
                <w:rFonts w:asciiTheme="minorHAnsi" w:hAnsiTheme="minorHAnsi"/>
                <w:sz w:val="22"/>
                <w:szCs w:val="22"/>
              </w:rPr>
              <w:t xml:space="preserve"> modelling principles</w:t>
            </w:r>
          </w:p>
          <w:p w14:paraId="480436D6" w14:textId="50767833" w:rsidR="00D148EB" w:rsidRPr="000A5162" w:rsidRDefault="00605AA5" w:rsidP="00D47AA7">
            <w:pPr>
              <w:numPr>
                <w:ilvl w:val="0"/>
                <w:numId w:val="17"/>
              </w:numPr>
              <w:rPr>
                <w:rFonts w:asciiTheme="minorHAnsi" w:hAnsiTheme="minorHAnsi"/>
                <w:sz w:val="22"/>
                <w:szCs w:val="22"/>
              </w:rPr>
            </w:pPr>
            <w:r>
              <w:rPr>
                <w:rFonts w:asciiTheme="minorHAnsi" w:hAnsiTheme="minorHAnsi"/>
                <w:sz w:val="22"/>
                <w:szCs w:val="22"/>
              </w:rPr>
              <w:t xml:space="preserve">An appreciation of </w:t>
            </w:r>
            <w:r w:rsidR="00D148EB" w:rsidRPr="000A5162">
              <w:rPr>
                <w:rFonts w:asciiTheme="minorHAnsi" w:hAnsiTheme="minorHAnsi"/>
                <w:sz w:val="22"/>
                <w:szCs w:val="22"/>
              </w:rPr>
              <w:t>the principles of ecosystem-based management and knowledge of Australia’s marine and estuarine ecosystems.</w:t>
            </w:r>
          </w:p>
          <w:p w14:paraId="64B87BDE" w14:textId="77777777" w:rsidR="00D148EB" w:rsidRPr="000A5162" w:rsidRDefault="00D148EB" w:rsidP="00D47AA7">
            <w:pPr>
              <w:ind w:left="720"/>
              <w:rPr>
                <w:rFonts w:asciiTheme="minorHAnsi" w:hAnsiTheme="minorHAnsi"/>
                <w:sz w:val="22"/>
                <w:szCs w:val="22"/>
              </w:rPr>
            </w:pPr>
          </w:p>
          <w:p w14:paraId="1474E278" w14:textId="77777777" w:rsidR="00D148EB" w:rsidRPr="000A5162" w:rsidRDefault="00D148EB" w:rsidP="00D47AA7">
            <w:pPr>
              <w:spacing w:after="120"/>
              <w:jc w:val="both"/>
              <w:rPr>
                <w:rFonts w:asciiTheme="minorHAnsi" w:hAnsiTheme="minorHAnsi"/>
                <w:sz w:val="22"/>
                <w:szCs w:val="22"/>
                <w:lang w:eastAsia="en-AU"/>
              </w:rPr>
            </w:pPr>
            <w:r w:rsidRPr="000A5162">
              <w:rPr>
                <w:rFonts w:asciiTheme="minorHAnsi" w:hAnsiTheme="minorHAnsi"/>
                <w:b/>
                <w:bCs/>
                <w:sz w:val="22"/>
                <w:szCs w:val="22"/>
                <w:lang w:eastAsia="en-AU"/>
              </w:rPr>
              <w:lastRenderedPageBreak/>
              <w:t>CSIRO is a values based organisation. You will need to demonstrate behaviours aligned to our values of:</w:t>
            </w:r>
          </w:p>
          <w:p w14:paraId="6320E1DE" w14:textId="77777777" w:rsidR="00D148EB" w:rsidRPr="000A5162" w:rsidRDefault="00D148EB" w:rsidP="00D47AA7">
            <w:pPr>
              <w:numPr>
                <w:ilvl w:val="0"/>
                <w:numId w:val="17"/>
              </w:numPr>
              <w:spacing w:after="60"/>
              <w:jc w:val="both"/>
              <w:rPr>
                <w:rFonts w:asciiTheme="minorHAnsi" w:hAnsiTheme="minorHAnsi"/>
                <w:sz w:val="22"/>
                <w:szCs w:val="22"/>
                <w:lang w:eastAsia="en-AU"/>
              </w:rPr>
            </w:pPr>
            <w:r w:rsidRPr="000A5162">
              <w:rPr>
                <w:rFonts w:asciiTheme="minorHAnsi" w:hAnsiTheme="minorHAnsi"/>
                <w:sz w:val="22"/>
                <w:szCs w:val="22"/>
                <w:lang w:eastAsia="en-AU"/>
              </w:rPr>
              <w:t xml:space="preserve">Integrity of Excellent Science </w:t>
            </w:r>
          </w:p>
          <w:p w14:paraId="7F85FE67" w14:textId="77777777" w:rsidR="00D148EB" w:rsidRPr="000A5162" w:rsidRDefault="00D148EB" w:rsidP="00D47AA7">
            <w:pPr>
              <w:numPr>
                <w:ilvl w:val="0"/>
                <w:numId w:val="17"/>
              </w:numPr>
              <w:spacing w:after="60"/>
              <w:jc w:val="both"/>
              <w:rPr>
                <w:rFonts w:asciiTheme="minorHAnsi" w:hAnsiTheme="minorHAnsi"/>
                <w:sz w:val="22"/>
                <w:szCs w:val="22"/>
                <w:lang w:eastAsia="en-AU"/>
              </w:rPr>
            </w:pPr>
            <w:r w:rsidRPr="000A5162">
              <w:rPr>
                <w:rFonts w:asciiTheme="minorHAnsi" w:hAnsiTheme="minorHAnsi"/>
                <w:sz w:val="22"/>
                <w:szCs w:val="22"/>
                <w:lang w:eastAsia="en-AU"/>
              </w:rPr>
              <w:t>Trust &amp; Respect</w:t>
            </w:r>
          </w:p>
          <w:p w14:paraId="527D9FD1" w14:textId="77777777" w:rsidR="00D148EB" w:rsidRPr="000A5162" w:rsidRDefault="00D148EB" w:rsidP="00D47AA7">
            <w:pPr>
              <w:numPr>
                <w:ilvl w:val="0"/>
                <w:numId w:val="17"/>
              </w:numPr>
              <w:spacing w:after="60"/>
              <w:jc w:val="both"/>
              <w:rPr>
                <w:rFonts w:asciiTheme="minorHAnsi" w:hAnsiTheme="minorHAnsi"/>
                <w:sz w:val="22"/>
                <w:szCs w:val="22"/>
                <w:lang w:eastAsia="en-AU"/>
              </w:rPr>
            </w:pPr>
            <w:r w:rsidRPr="000A5162">
              <w:rPr>
                <w:rFonts w:asciiTheme="minorHAnsi" w:hAnsiTheme="minorHAnsi"/>
                <w:sz w:val="22"/>
                <w:szCs w:val="22"/>
                <w:lang w:eastAsia="en-AU"/>
              </w:rPr>
              <w:t>Creative Spirit</w:t>
            </w:r>
          </w:p>
          <w:p w14:paraId="3868EC11" w14:textId="77777777" w:rsidR="00D148EB" w:rsidRPr="000A5162" w:rsidRDefault="00D148EB" w:rsidP="00D47AA7">
            <w:pPr>
              <w:numPr>
                <w:ilvl w:val="0"/>
                <w:numId w:val="17"/>
              </w:numPr>
              <w:spacing w:after="60"/>
              <w:jc w:val="both"/>
              <w:rPr>
                <w:rFonts w:asciiTheme="minorHAnsi" w:hAnsiTheme="minorHAnsi"/>
                <w:sz w:val="22"/>
                <w:szCs w:val="22"/>
                <w:lang w:eastAsia="en-AU"/>
              </w:rPr>
            </w:pPr>
            <w:r w:rsidRPr="000A5162">
              <w:rPr>
                <w:rFonts w:asciiTheme="minorHAnsi" w:hAnsiTheme="minorHAnsi"/>
                <w:sz w:val="22"/>
                <w:szCs w:val="22"/>
                <w:lang w:eastAsia="en-AU"/>
              </w:rPr>
              <w:t xml:space="preserve">Delivering on Commitments </w:t>
            </w:r>
          </w:p>
          <w:p w14:paraId="2C352B88" w14:textId="77777777" w:rsidR="00D148EB" w:rsidRPr="000A5162" w:rsidRDefault="00D148EB" w:rsidP="00D47AA7">
            <w:pPr>
              <w:numPr>
                <w:ilvl w:val="0"/>
                <w:numId w:val="17"/>
              </w:numPr>
              <w:spacing w:after="180"/>
              <w:jc w:val="both"/>
              <w:rPr>
                <w:rFonts w:asciiTheme="minorHAnsi" w:hAnsiTheme="minorHAnsi"/>
                <w:b/>
                <w:sz w:val="22"/>
                <w:szCs w:val="22"/>
              </w:rPr>
            </w:pPr>
            <w:r w:rsidRPr="000A5162">
              <w:rPr>
                <w:rFonts w:asciiTheme="minorHAnsi" w:hAnsiTheme="minorHAnsi"/>
                <w:sz w:val="22"/>
                <w:szCs w:val="22"/>
                <w:lang w:eastAsia="en-AU"/>
              </w:rPr>
              <w:t>Health, Safety &amp; Sustainability</w:t>
            </w:r>
          </w:p>
          <w:p w14:paraId="0ED3D4B4" w14:textId="77777777" w:rsidR="00D148EB" w:rsidRPr="000A5162" w:rsidRDefault="00D148EB" w:rsidP="00D47AA7">
            <w:pPr>
              <w:spacing w:after="60"/>
              <w:jc w:val="both"/>
              <w:rPr>
                <w:rFonts w:asciiTheme="minorHAnsi" w:hAnsiTheme="minorHAnsi"/>
                <w:b/>
                <w:i/>
                <w:sz w:val="22"/>
                <w:szCs w:val="22"/>
                <w:lang w:eastAsia="en-AU"/>
              </w:rPr>
            </w:pPr>
            <w:r w:rsidRPr="000A5162">
              <w:rPr>
                <w:rFonts w:asciiTheme="minorHAnsi" w:hAnsiTheme="minorHAnsi"/>
                <w:b/>
                <w:i/>
                <w:sz w:val="22"/>
                <w:szCs w:val="22"/>
                <w:lang w:eastAsia="en-AU"/>
              </w:rPr>
              <w:t>Other special requirements:</w:t>
            </w:r>
          </w:p>
          <w:p w14:paraId="6F93BE20" w14:textId="77777777" w:rsidR="00D148EB" w:rsidRPr="00FF7280" w:rsidRDefault="00D148EB" w:rsidP="00D47AA7">
            <w:pPr>
              <w:spacing w:after="180"/>
              <w:jc w:val="both"/>
              <w:rPr>
                <w:rFonts w:asciiTheme="minorHAnsi" w:hAnsiTheme="minorHAnsi"/>
                <w:b/>
                <w:color w:val="FF0000"/>
                <w:sz w:val="22"/>
                <w:szCs w:val="22"/>
              </w:rPr>
            </w:pPr>
            <w:r w:rsidRPr="000A5162">
              <w:rPr>
                <w:rFonts w:asciiTheme="minorHAnsi" w:hAnsiTheme="minorHAnsi"/>
                <w:bCs/>
                <w:i/>
                <w:iCs/>
                <w:sz w:val="22"/>
                <w:szCs w:val="22"/>
              </w:rPr>
              <w:t xml:space="preserve">Appointment to this role may be subject to conditions including security/medical/character clearance requirements. Applicants who are not Australian Citizens or Permanent Residents may be required to undergo additional security clearance processes; which may include medical examinations and an international standardised test of English language proficiency (i.e. IELTS test).- </w:t>
            </w:r>
            <w:hyperlink r:id="rId9" w:history="1">
              <w:r w:rsidRPr="000A5162">
                <w:rPr>
                  <w:rStyle w:val="Hyperlink"/>
                  <w:rFonts w:asciiTheme="minorHAnsi" w:hAnsiTheme="minorHAnsi"/>
                  <w:bCs/>
                  <w:i/>
                  <w:iCs/>
                  <w:color w:val="auto"/>
                  <w:sz w:val="22"/>
                  <w:szCs w:val="22"/>
                </w:rPr>
                <w:t>http://www.ielts.org/default.aspx</w:t>
              </w:r>
            </w:hyperlink>
          </w:p>
        </w:tc>
      </w:tr>
    </w:tbl>
    <w:p w14:paraId="04AF87E8" w14:textId="77777777" w:rsidR="00D148EB" w:rsidRPr="00FF7280" w:rsidRDefault="00D148EB" w:rsidP="00D148EB">
      <w:pPr>
        <w:rPr>
          <w:rFonts w:asciiTheme="minorHAnsi" w:hAnsiTheme="minorHAnsi"/>
          <w:color w:val="FF0000"/>
          <w:sz w:val="22"/>
          <w:szCs w:val="22"/>
        </w:rPr>
      </w:pPr>
    </w:p>
    <w:p w14:paraId="36E909CF" w14:textId="77777777" w:rsidR="00D148EB" w:rsidRPr="00FF7280" w:rsidRDefault="00D148EB" w:rsidP="00540D68">
      <w:pPr>
        <w:rPr>
          <w:rFonts w:asciiTheme="minorHAnsi" w:hAnsiTheme="minorHAnsi"/>
          <w:color w:val="FF0000"/>
          <w:sz w:val="22"/>
          <w:szCs w:val="22"/>
        </w:rPr>
      </w:pPr>
    </w:p>
    <w:sectPr w:rsidR="00D148EB" w:rsidRPr="00FF7280" w:rsidSect="00236993">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CC68B0" w14:textId="77777777" w:rsidR="00246825" w:rsidRDefault="00246825">
      <w:r>
        <w:separator/>
      </w:r>
    </w:p>
  </w:endnote>
  <w:endnote w:type="continuationSeparator" w:id="0">
    <w:p w14:paraId="19956DE2" w14:textId="77777777" w:rsidR="00246825" w:rsidRDefault="00246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52C867" w14:textId="77777777" w:rsidR="00246825" w:rsidRDefault="00246825">
      <w:r>
        <w:separator/>
      </w:r>
    </w:p>
  </w:footnote>
  <w:footnote w:type="continuationSeparator" w:id="0">
    <w:p w14:paraId="0FCC9157" w14:textId="77777777" w:rsidR="00246825" w:rsidRDefault="002468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4D4C11" w14:textId="77777777" w:rsidR="00540D68" w:rsidRPr="001E495E" w:rsidRDefault="00540D68" w:rsidP="001E495E">
    <w:pPr>
      <w:pStyle w:val="Header"/>
      <w:spacing w:before="60"/>
      <w:ind w:left="-142"/>
      <w:rPr>
        <w:color w:val="FFFFFF"/>
      </w:rPr>
    </w:pPr>
    <w:r w:rsidRPr="001E495E">
      <w:rPr>
        <w:rFonts w:ascii="Calibri" w:hAnsi="Calibri"/>
        <w:color w:val="FFFFFF"/>
        <w:sz w:val="36"/>
        <w:szCs w:val="22"/>
      </w:rPr>
      <w:t>Position Details</w:t>
    </w:r>
    <w:r w:rsidR="0078146D" w:rsidRPr="001E495E">
      <w:rPr>
        <w:noProof/>
        <w:color w:val="FFFFFF"/>
        <w:lang w:val="en-AU" w:eastAsia="en-AU"/>
      </w:rPr>
      <w:drawing>
        <wp:anchor distT="0" distB="0" distL="114300" distR="114300" simplePos="0" relativeHeight="251658752" behindDoc="1" locked="1" layoutInCell="1" allowOverlap="1" wp14:anchorId="62EF47D0" wp14:editId="10A2ED7A">
          <wp:simplePos x="0" y="0"/>
          <wp:positionH relativeFrom="column">
            <wp:posOffset>-917575</wp:posOffset>
          </wp:positionH>
          <wp:positionV relativeFrom="page">
            <wp:posOffset>-57785</wp:posOffset>
          </wp:positionV>
          <wp:extent cx="7826375" cy="14859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6375" cy="14859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F5951"/>
    <w:multiLevelType w:val="hybridMultilevel"/>
    <w:tmpl w:val="5DCCC67A"/>
    <w:lvl w:ilvl="0" w:tplc="0C090001">
      <w:start w:val="1"/>
      <w:numFmt w:val="bullet"/>
      <w:lvlText w:val=""/>
      <w:lvlJc w:val="left"/>
      <w:pPr>
        <w:ind w:left="462" w:hanging="360"/>
      </w:pPr>
      <w:rPr>
        <w:rFonts w:ascii="Symbol" w:hAnsi="Symbol" w:hint="default"/>
      </w:rPr>
    </w:lvl>
    <w:lvl w:ilvl="1" w:tplc="0C090003" w:tentative="1">
      <w:start w:val="1"/>
      <w:numFmt w:val="bullet"/>
      <w:lvlText w:val="o"/>
      <w:lvlJc w:val="left"/>
      <w:pPr>
        <w:ind w:left="1182" w:hanging="360"/>
      </w:pPr>
      <w:rPr>
        <w:rFonts w:ascii="Courier New" w:hAnsi="Courier New" w:cs="Courier New" w:hint="default"/>
      </w:rPr>
    </w:lvl>
    <w:lvl w:ilvl="2" w:tplc="0C090005" w:tentative="1">
      <w:start w:val="1"/>
      <w:numFmt w:val="bullet"/>
      <w:lvlText w:val=""/>
      <w:lvlJc w:val="left"/>
      <w:pPr>
        <w:ind w:left="1902" w:hanging="360"/>
      </w:pPr>
      <w:rPr>
        <w:rFonts w:ascii="Wingdings" w:hAnsi="Wingdings" w:hint="default"/>
      </w:rPr>
    </w:lvl>
    <w:lvl w:ilvl="3" w:tplc="0C090001" w:tentative="1">
      <w:start w:val="1"/>
      <w:numFmt w:val="bullet"/>
      <w:lvlText w:val=""/>
      <w:lvlJc w:val="left"/>
      <w:pPr>
        <w:ind w:left="2622" w:hanging="360"/>
      </w:pPr>
      <w:rPr>
        <w:rFonts w:ascii="Symbol" w:hAnsi="Symbol" w:hint="default"/>
      </w:rPr>
    </w:lvl>
    <w:lvl w:ilvl="4" w:tplc="0C090003" w:tentative="1">
      <w:start w:val="1"/>
      <w:numFmt w:val="bullet"/>
      <w:lvlText w:val="o"/>
      <w:lvlJc w:val="left"/>
      <w:pPr>
        <w:ind w:left="3342" w:hanging="360"/>
      </w:pPr>
      <w:rPr>
        <w:rFonts w:ascii="Courier New" w:hAnsi="Courier New" w:cs="Courier New" w:hint="default"/>
      </w:rPr>
    </w:lvl>
    <w:lvl w:ilvl="5" w:tplc="0C090005" w:tentative="1">
      <w:start w:val="1"/>
      <w:numFmt w:val="bullet"/>
      <w:lvlText w:val=""/>
      <w:lvlJc w:val="left"/>
      <w:pPr>
        <w:ind w:left="4062" w:hanging="360"/>
      </w:pPr>
      <w:rPr>
        <w:rFonts w:ascii="Wingdings" w:hAnsi="Wingdings" w:hint="default"/>
      </w:rPr>
    </w:lvl>
    <w:lvl w:ilvl="6" w:tplc="0C090001" w:tentative="1">
      <w:start w:val="1"/>
      <w:numFmt w:val="bullet"/>
      <w:lvlText w:val=""/>
      <w:lvlJc w:val="left"/>
      <w:pPr>
        <w:ind w:left="4782" w:hanging="360"/>
      </w:pPr>
      <w:rPr>
        <w:rFonts w:ascii="Symbol" w:hAnsi="Symbol" w:hint="default"/>
      </w:rPr>
    </w:lvl>
    <w:lvl w:ilvl="7" w:tplc="0C090003" w:tentative="1">
      <w:start w:val="1"/>
      <w:numFmt w:val="bullet"/>
      <w:lvlText w:val="o"/>
      <w:lvlJc w:val="left"/>
      <w:pPr>
        <w:ind w:left="5502" w:hanging="360"/>
      </w:pPr>
      <w:rPr>
        <w:rFonts w:ascii="Courier New" w:hAnsi="Courier New" w:cs="Courier New" w:hint="default"/>
      </w:rPr>
    </w:lvl>
    <w:lvl w:ilvl="8" w:tplc="0C090005" w:tentative="1">
      <w:start w:val="1"/>
      <w:numFmt w:val="bullet"/>
      <w:lvlText w:val=""/>
      <w:lvlJc w:val="left"/>
      <w:pPr>
        <w:ind w:left="6222" w:hanging="360"/>
      </w:pPr>
      <w:rPr>
        <w:rFonts w:ascii="Wingdings" w:hAnsi="Wingdings" w:hint="default"/>
      </w:rPr>
    </w:lvl>
  </w:abstractNum>
  <w:abstractNum w:abstractNumId="1"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2" w15:restartNumberingAfterBreak="0">
    <w:nsid w:val="06337845"/>
    <w:multiLevelType w:val="hybridMultilevel"/>
    <w:tmpl w:val="A61E5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0"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4547E6"/>
    <w:multiLevelType w:val="hybridMultilevel"/>
    <w:tmpl w:val="FA5C403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4EA4242D"/>
    <w:multiLevelType w:val="hybridMultilevel"/>
    <w:tmpl w:val="07549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0"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2"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3" w15:restartNumberingAfterBreak="0">
    <w:nsid w:val="74971F1A"/>
    <w:multiLevelType w:val="hybridMultilevel"/>
    <w:tmpl w:val="E6A4BF9C"/>
    <w:lvl w:ilvl="0" w:tplc="330841E2">
      <w:start w:val="1"/>
      <w:numFmt w:val="decimal"/>
      <w:lvlText w:val="%1."/>
      <w:lvlJc w:val="left"/>
      <w:pPr>
        <w:ind w:left="720" w:hanging="360"/>
      </w:pPr>
      <w:rPr>
        <w:rFonts w:ascii="Calibri" w:hAnsi="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5"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7"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35"/>
  </w:num>
  <w:num w:numId="2">
    <w:abstractNumId w:val="1"/>
  </w:num>
  <w:num w:numId="3">
    <w:abstractNumId w:val="36"/>
  </w:num>
  <w:num w:numId="4">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4"/>
  </w:num>
  <w:num w:numId="6">
    <w:abstractNumId w:val="22"/>
  </w:num>
  <w:num w:numId="7">
    <w:abstractNumId w:val="19"/>
  </w:num>
  <w:num w:numId="8">
    <w:abstractNumId w:val="17"/>
  </w:num>
  <w:num w:numId="9">
    <w:abstractNumId w:val="23"/>
  </w:num>
  <w:num w:numId="10">
    <w:abstractNumId w:val="29"/>
  </w:num>
  <w:num w:numId="11">
    <w:abstractNumId w:val="9"/>
  </w:num>
  <w:num w:numId="12">
    <w:abstractNumId w:val="34"/>
  </w:num>
  <w:num w:numId="13">
    <w:abstractNumId w:val="4"/>
  </w:num>
  <w:num w:numId="14">
    <w:abstractNumId w:val="6"/>
  </w:num>
  <w:num w:numId="15">
    <w:abstractNumId w:val="14"/>
  </w:num>
  <w:num w:numId="16">
    <w:abstractNumId w:val="10"/>
  </w:num>
  <w:num w:numId="17">
    <w:abstractNumId w:val="12"/>
  </w:num>
  <w:num w:numId="18">
    <w:abstractNumId w:val="16"/>
  </w:num>
  <w:num w:numId="19">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1"/>
  </w:num>
  <w:num w:numId="21">
    <w:abstractNumId w:val="37"/>
  </w:num>
  <w:num w:numId="22">
    <w:abstractNumId w:val="28"/>
  </w:num>
  <w:num w:numId="23">
    <w:abstractNumId w:val="11"/>
  </w:num>
  <w:num w:numId="24">
    <w:abstractNumId w:val="27"/>
  </w:num>
  <w:num w:numId="25">
    <w:abstractNumId w:val="5"/>
  </w:num>
  <w:num w:numId="26">
    <w:abstractNumId w:val="25"/>
  </w:num>
  <w:num w:numId="27">
    <w:abstractNumId w:val="30"/>
  </w:num>
  <w:num w:numId="28">
    <w:abstractNumId w:val="31"/>
  </w:num>
  <w:num w:numId="29">
    <w:abstractNumId w:val="15"/>
  </w:num>
  <w:num w:numId="30">
    <w:abstractNumId w:val="7"/>
  </w:num>
  <w:num w:numId="31">
    <w:abstractNumId w:val="18"/>
  </w:num>
  <w:num w:numId="32">
    <w:abstractNumId w:val="32"/>
  </w:num>
  <w:num w:numId="33">
    <w:abstractNumId w:val="13"/>
  </w:num>
  <w:num w:numId="34">
    <w:abstractNumId w:val="0"/>
  </w:num>
  <w:num w:numId="35">
    <w:abstractNumId w:val="20"/>
  </w:num>
  <w:num w:numId="36">
    <w:abstractNumId w:val="33"/>
  </w:num>
  <w:num w:numId="37">
    <w:abstractNumId w:val="26"/>
  </w:num>
  <w:num w:numId="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defaultTabStop w:val="720"/>
  <w:doNotHyphenateCaps/>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172DE"/>
    <w:rsid w:val="00017A7B"/>
    <w:rsid w:val="00033249"/>
    <w:rsid w:val="00040391"/>
    <w:rsid w:val="00045C91"/>
    <w:rsid w:val="00046A29"/>
    <w:rsid w:val="00054DDD"/>
    <w:rsid w:val="00055E9F"/>
    <w:rsid w:val="00057632"/>
    <w:rsid w:val="00060902"/>
    <w:rsid w:val="0006226B"/>
    <w:rsid w:val="0006717F"/>
    <w:rsid w:val="0008212C"/>
    <w:rsid w:val="00085BA8"/>
    <w:rsid w:val="00087963"/>
    <w:rsid w:val="00091F71"/>
    <w:rsid w:val="000A0599"/>
    <w:rsid w:val="000A43F5"/>
    <w:rsid w:val="000A5162"/>
    <w:rsid w:val="000A6826"/>
    <w:rsid w:val="000B1744"/>
    <w:rsid w:val="000B36BB"/>
    <w:rsid w:val="000B5AE5"/>
    <w:rsid w:val="000B6167"/>
    <w:rsid w:val="000C276B"/>
    <w:rsid w:val="000C68FC"/>
    <w:rsid w:val="000D2206"/>
    <w:rsid w:val="000D375D"/>
    <w:rsid w:val="000D6CE6"/>
    <w:rsid w:val="000D6EBC"/>
    <w:rsid w:val="000D72AF"/>
    <w:rsid w:val="000E5F46"/>
    <w:rsid w:val="000F130A"/>
    <w:rsid w:val="000F1363"/>
    <w:rsid w:val="000F19B5"/>
    <w:rsid w:val="000F2F84"/>
    <w:rsid w:val="000F7BBF"/>
    <w:rsid w:val="00100FC1"/>
    <w:rsid w:val="0010573C"/>
    <w:rsid w:val="00120ACF"/>
    <w:rsid w:val="00127A66"/>
    <w:rsid w:val="001339DE"/>
    <w:rsid w:val="001364CB"/>
    <w:rsid w:val="0014142E"/>
    <w:rsid w:val="001448B6"/>
    <w:rsid w:val="00144D9B"/>
    <w:rsid w:val="001474C7"/>
    <w:rsid w:val="0015340E"/>
    <w:rsid w:val="00155F81"/>
    <w:rsid w:val="00166319"/>
    <w:rsid w:val="001823CC"/>
    <w:rsid w:val="001A0AFE"/>
    <w:rsid w:val="001A247E"/>
    <w:rsid w:val="001A2856"/>
    <w:rsid w:val="001A482B"/>
    <w:rsid w:val="001A5098"/>
    <w:rsid w:val="001A6ADF"/>
    <w:rsid w:val="001B14CA"/>
    <w:rsid w:val="001B292D"/>
    <w:rsid w:val="001B6C26"/>
    <w:rsid w:val="001D263B"/>
    <w:rsid w:val="001D7DD1"/>
    <w:rsid w:val="001E3EE0"/>
    <w:rsid w:val="001E495E"/>
    <w:rsid w:val="001F2264"/>
    <w:rsid w:val="001F4404"/>
    <w:rsid w:val="00205A4A"/>
    <w:rsid w:val="00212958"/>
    <w:rsid w:val="00216F65"/>
    <w:rsid w:val="00222800"/>
    <w:rsid w:val="00230B6A"/>
    <w:rsid w:val="00236993"/>
    <w:rsid w:val="002407E7"/>
    <w:rsid w:val="00240A35"/>
    <w:rsid w:val="002415E6"/>
    <w:rsid w:val="00245B8C"/>
    <w:rsid w:val="00246825"/>
    <w:rsid w:val="00247E1D"/>
    <w:rsid w:val="00253785"/>
    <w:rsid w:val="00254313"/>
    <w:rsid w:val="00254B22"/>
    <w:rsid w:val="00257CA1"/>
    <w:rsid w:val="00262018"/>
    <w:rsid w:val="00262649"/>
    <w:rsid w:val="00262729"/>
    <w:rsid w:val="00262C46"/>
    <w:rsid w:val="00271E7F"/>
    <w:rsid w:val="00274A92"/>
    <w:rsid w:val="002848C3"/>
    <w:rsid w:val="00292FDB"/>
    <w:rsid w:val="00293F77"/>
    <w:rsid w:val="00294F90"/>
    <w:rsid w:val="00295F32"/>
    <w:rsid w:val="002B060F"/>
    <w:rsid w:val="002D204B"/>
    <w:rsid w:val="002D3829"/>
    <w:rsid w:val="002D5835"/>
    <w:rsid w:val="002D78C5"/>
    <w:rsid w:val="002E180D"/>
    <w:rsid w:val="002F2B0A"/>
    <w:rsid w:val="002F71C3"/>
    <w:rsid w:val="00300CDD"/>
    <w:rsid w:val="0030302E"/>
    <w:rsid w:val="00320792"/>
    <w:rsid w:val="00322503"/>
    <w:rsid w:val="003246B4"/>
    <w:rsid w:val="003276AC"/>
    <w:rsid w:val="0033343D"/>
    <w:rsid w:val="00340FC3"/>
    <w:rsid w:val="00342F0C"/>
    <w:rsid w:val="00346B6D"/>
    <w:rsid w:val="0036422F"/>
    <w:rsid w:val="00375015"/>
    <w:rsid w:val="00375B41"/>
    <w:rsid w:val="00381D43"/>
    <w:rsid w:val="0038234C"/>
    <w:rsid w:val="00382A5F"/>
    <w:rsid w:val="00382F58"/>
    <w:rsid w:val="00383634"/>
    <w:rsid w:val="0039283E"/>
    <w:rsid w:val="00395610"/>
    <w:rsid w:val="003A0030"/>
    <w:rsid w:val="003A0708"/>
    <w:rsid w:val="003A682C"/>
    <w:rsid w:val="003B17F4"/>
    <w:rsid w:val="003B2CB1"/>
    <w:rsid w:val="003C0B40"/>
    <w:rsid w:val="003C439F"/>
    <w:rsid w:val="003C4810"/>
    <w:rsid w:val="003C7CA3"/>
    <w:rsid w:val="003D020A"/>
    <w:rsid w:val="003D4741"/>
    <w:rsid w:val="003D4C4C"/>
    <w:rsid w:val="003D5453"/>
    <w:rsid w:val="003D59C3"/>
    <w:rsid w:val="003D797B"/>
    <w:rsid w:val="003E671F"/>
    <w:rsid w:val="003F1084"/>
    <w:rsid w:val="003F5D21"/>
    <w:rsid w:val="00400E4D"/>
    <w:rsid w:val="00401290"/>
    <w:rsid w:val="0041049D"/>
    <w:rsid w:val="004111D3"/>
    <w:rsid w:val="00414BE7"/>
    <w:rsid w:val="004205A6"/>
    <w:rsid w:val="004239F5"/>
    <w:rsid w:val="00424E93"/>
    <w:rsid w:val="00426642"/>
    <w:rsid w:val="00433A77"/>
    <w:rsid w:val="00433DB8"/>
    <w:rsid w:val="00435E0B"/>
    <w:rsid w:val="004440A0"/>
    <w:rsid w:val="004501A0"/>
    <w:rsid w:val="004518BD"/>
    <w:rsid w:val="00462662"/>
    <w:rsid w:val="0046480A"/>
    <w:rsid w:val="0047034C"/>
    <w:rsid w:val="004831FE"/>
    <w:rsid w:val="00490C22"/>
    <w:rsid w:val="00496C9D"/>
    <w:rsid w:val="004C18D1"/>
    <w:rsid w:val="004C2E35"/>
    <w:rsid w:val="004C3F9D"/>
    <w:rsid w:val="004C5604"/>
    <w:rsid w:val="004D6F3A"/>
    <w:rsid w:val="004D6F3C"/>
    <w:rsid w:val="004D6FCB"/>
    <w:rsid w:val="004E5600"/>
    <w:rsid w:val="004E6DFD"/>
    <w:rsid w:val="00502363"/>
    <w:rsid w:val="00507292"/>
    <w:rsid w:val="00514A2E"/>
    <w:rsid w:val="00516428"/>
    <w:rsid w:val="00520570"/>
    <w:rsid w:val="005236AB"/>
    <w:rsid w:val="00525DB0"/>
    <w:rsid w:val="00533CFF"/>
    <w:rsid w:val="00540969"/>
    <w:rsid w:val="00540D68"/>
    <w:rsid w:val="00543736"/>
    <w:rsid w:val="00545C2E"/>
    <w:rsid w:val="00547EE1"/>
    <w:rsid w:val="00550C5F"/>
    <w:rsid w:val="00561C50"/>
    <w:rsid w:val="00563B9B"/>
    <w:rsid w:val="00570617"/>
    <w:rsid w:val="00583303"/>
    <w:rsid w:val="00585169"/>
    <w:rsid w:val="00586F41"/>
    <w:rsid w:val="00587D7C"/>
    <w:rsid w:val="00592D3B"/>
    <w:rsid w:val="00592E42"/>
    <w:rsid w:val="0059432C"/>
    <w:rsid w:val="005A0895"/>
    <w:rsid w:val="005B1C7A"/>
    <w:rsid w:val="005B3F60"/>
    <w:rsid w:val="005B4F50"/>
    <w:rsid w:val="005B654F"/>
    <w:rsid w:val="005B7709"/>
    <w:rsid w:val="005C63EF"/>
    <w:rsid w:val="005D05AF"/>
    <w:rsid w:val="005D3AA1"/>
    <w:rsid w:val="005D423A"/>
    <w:rsid w:val="005D57A2"/>
    <w:rsid w:val="005E1E95"/>
    <w:rsid w:val="005E5161"/>
    <w:rsid w:val="005F35B0"/>
    <w:rsid w:val="0060112F"/>
    <w:rsid w:val="00604679"/>
    <w:rsid w:val="006054E3"/>
    <w:rsid w:val="00605AA5"/>
    <w:rsid w:val="00620B1F"/>
    <w:rsid w:val="006228E0"/>
    <w:rsid w:val="00630664"/>
    <w:rsid w:val="006328C7"/>
    <w:rsid w:val="00633BCB"/>
    <w:rsid w:val="00634F90"/>
    <w:rsid w:val="00635350"/>
    <w:rsid w:val="00636E8C"/>
    <w:rsid w:val="00640704"/>
    <w:rsid w:val="00643C5C"/>
    <w:rsid w:val="00644EEB"/>
    <w:rsid w:val="00657088"/>
    <w:rsid w:val="006606C5"/>
    <w:rsid w:val="00663F6B"/>
    <w:rsid w:val="00672A7A"/>
    <w:rsid w:val="00674F5B"/>
    <w:rsid w:val="00683121"/>
    <w:rsid w:val="00686672"/>
    <w:rsid w:val="006921E1"/>
    <w:rsid w:val="006946F7"/>
    <w:rsid w:val="00696E4B"/>
    <w:rsid w:val="006A6186"/>
    <w:rsid w:val="006A7A50"/>
    <w:rsid w:val="006B390B"/>
    <w:rsid w:val="006B5933"/>
    <w:rsid w:val="006B64AE"/>
    <w:rsid w:val="006C2388"/>
    <w:rsid w:val="006C30A1"/>
    <w:rsid w:val="006C6BB3"/>
    <w:rsid w:val="006C77B1"/>
    <w:rsid w:val="006D42F9"/>
    <w:rsid w:val="006D6DA7"/>
    <w:rsid w:val="006E7948"/>
    <w:rsid w:val="006F0FF2"/>
    <w:rsid w:val="006F18A9"/>
    <w:rsid w:val="006F1B5D"/>
    <w:rsid w:val="006F1E85"/>
    <w:rsid w:val="006F5713"/>
    <w:rsid w:val="006F58C5"/>
    <w:rsid w:val="006F7A39"/>
    <w:rsid w:val="00703711"/>
    <w:rsid w:val="00704EB5"/>
    <w:rsid w:val="00707E84"/>
    <w:rsid w:val="007161B0"/>
    <w:rsid w:val="00725E7F"/>
    <w:rsid w:val="00726C73"/>
    <w:rsid w:val="00726DF7"/>
    <w:rsid w:val="007344EE"/>
    <w:rsid w:val="00735767"/>
    <w:rsid w:val="007507C9"/>
    <w:rsid w:val="00756388"/>
    <w:rsid w:val="0075765F"/>
    <w:rsid w:val="007723ED"/>
    <w:rsid w:val="0077604C"/>
    <w:rsid w:val="0077698D"/>
    <w:rsid w:val="0078146D"/>
    <w:rsid w:val="00781499"/>
    <w:rsid w:val="007A3843"/>
    <w:rsid w:val="007C024E"/>
    <w:rsid w:val="007C3398"/>
    <w:rsid w:val="007D5D08"/>
    <w:rsid w:val="007D689A"/>
    <w:rsid w:val="007E1693"/>
    <w:rsid w:val="007E2135"/>
    <w:rsid w:val="007E2796"/>
    <w:rsid w:val="007E590C"/>
    <w:rsid w:val="007E6E98"/>
    <w:rsid w:val="00804E9E"/>
    <w:rsid w:val="00804F48"/>
    <w:rsid w:val="00807901"/>
    <w:rsid w:val="008211C8"/>
    <w:rsid w:val="008231D1"/>
    <w:rsid w:val="00826067"/>
    <w:rsid w:val="0082681D"/>
    <w:rsid w:val="00833B3B"/>
    <w:rsid w:val="00837222"/>
    <w:rsid w:val="0084125F"/>
    <w:rsid w:val="0086185F"/>
    <w:rsid w:val="008638E0"/>
    <w:rsid w:val="0086574F"/>
    <w:rsid w:val="00867FD0"/>
    <w:rsid w:val="00870546"/>
    <w:rsid w:val="0087664F"/>
    <w:rsid w:val="00876BA0"/>
    <w:rsid w:val="00880C71"/>
    <w:rsid w:val="008905BB"/>
    <w:rsid w:val="008A23FE"/>
    <w:rsid w:val="008A6ABD"/>
    <w:rsid w:val="008B2D70"/>
    <w:rsid w:val="008B4713"/>
    <w:rsid w:val="008B6C85"/>
    <w:rsid w:val="008C0B66"/>
    <w:rsid w:val="008C57FC"/>
    <w:rsid w:val="008D0991"/>
    <w:rsid w:val="008D22C2"/>
    <w:rsid w:val="008E4B21"/>
    <w:rsid w:val="009003FA"/>
    <w:rsid w:val="00901BB0"/>
    <w:rsid w:val="009040D3"/>
    <w:rsid w:val="009148B9"/>
    <w:rsid w:val="00920BD3"/>
    <w:rsid w:val="00924902"/>
    <w:rsid w:val="0092574D"/>
    <w:rsid w:val="00927293"/>
    <w:rsid w:val="0092729A"/>
    <w:rsid w:val="00932F59"/>
    <w:rsid w:val="00935C27"/>
    <w:rsid w:val="00936310"/>
    <w:rsid w:val="009363F5"/>
    <w:rsid w:val="00936882"/>
    <w:rsid w:val="00936BEE"/>
    <w:rsid w:val="00936F4A"/>
    <w:rsid w:val="00937F27"/>
    <w:rsid w:val="00945251"/>
    <w:rsid w:val="00955F65"/>
    <w:rsid w:val="00960A62"/>
    <w:rsid w:val="009629E2"/>
    <w:rsid w:val="00970B75"/>
    <w:rsid w:val="009753C7"/>
    <w:rsid w:val="00980915"/>
    <w:rsid w:val="009833D0"/>
    <w:rsid w:val="00983ACA"/>
    <w:rsid w:val="009A09A1"/>
    <w:rsid w:val="009A12F6"/>
    <w:rsid w:val="009A1510"/>
    <w:rsid w:val="009A33E8"/>
    <w:rsid w:val="009B4BFE"/>
    <w:rsid w:val="009C0DDA"/>
    <w:rsid w:val="009C70C6"/>
    <w:rsid w:val="009C71FB"/>
    <w:rsid w:val="009D04C6"/>
    <w:rsid w:val="009D5F90"/>
    <w:rsid w:val="009D68CE"/>
    <w:rsid w:val="009F05E3"/>
    <w:rsid w:val="009F24BD"/>
    <w:rsid w:val="009F43A9"/>
    <w:rsid w:val="009F541F"/>
    <w:rsid w:val="009F6731"/>
    <w:rsid w:val="00A0184C"/>
    <w:rsid w:val="00A01A91"/>
    <w:rsid w:val="00A06799"/>
    <w:rsid w:val="00A12E7C"/>
    <w:rsid w:val="00A15548"/>
    <w:rsid w:val="00A2394F"/>
    <w:rsid w:val="00A27685"/>
    <w:rsid w:val="00A41B4D"/>
    <w:rsid w:val="00A41D82"/>
    <w:rsid w:val="00A46F33"/>
    <w:rsid w:val="00A55920"/>
    <w:rsid w:val="00A6204B"/>
    <w:rsid w:val="00A62742"/>
    <w:rsid w:val="00A70AEF"/>
    <w:rsid w:val="00A70FD2"/>
    <w:rsid w:val="00A7119A"/>
    <w:rsid w:val="00A72553"/>
    <w:rsid w:val="00A73FB0"/>
    <w:rsid w:val="00A74FB1"/>
    <w:rsid w:val="00A84592"/>
    <w:rsid w:val="00A85849"/>
    <w:rsid w:val="00A97C37"/>
    <w:rsid w:val="00AC39C3"/>
    <w:rsid w:val="00AC5015"/>
    <w:rsid w:val="00AD04BF"/>
    <w:rsid w:val="00AD0971"/>
    <w:rsid w:val="00AD17D1"/>
    <w:rsid w:val="00AD39D7"/>
    <w:rsid w:val="00AE10BC"/>
    <w:rsid w:val="00AE2F9D"/>
    <w:rsid w:val="00AE573B"/>
    <w:rsid w:val="00AE6BBA"/>
    <w:rsid w:val="00AE7DF9"/>
    <w:rsid w:val="00B02549"/>
    <w:rsid w:val="00B042E4"/>
    <w:rsid w:val="00B04967"/>
    <w:rsid w:val="00B05FBF"/>
    <w:rsid w:val="00B07CE1"/>
    <w:rsid w:val="00B25428"/>
    <w:rsid w:val="00B307D9"/>
    <w:rsid w:val="00B34480"/>
    <w:rsid w:val="00B37B2C"/>
    <w:rsid w:val="00B42E58"/>
    <w:rsid w:val="00B45C9A"/>
    <w:rsid w:val="00B50851"/>
    <w:rsid w:val="00B533F0"/>
    <w:rsid w:val="00B57222"/>
    <w:rsid w:val="00B6536B"/>
    <w:rsid w:val="00B708BF"/>
    <w:rsid w:val="00B7359B"/>
    <w:rsid w:val="00B831C9"/>
    <w:rsid w:val="00B85A89"/>
    <w:rsid w:val="00B86214"/>
    <w:rsid w:val="00B90330"/>
    <w:rsid w:val="00B922C3"/>
    <w:rsid w:val="00B95448"/>
    <w:rsid w:val="00BA1680"/>
    <w:rsid w:val="00BA746B"/>
    <w:rsid w:val="00BC2345"/>
    <w:rsid w:val="00BC6348"/>
    <w:rsid w:val="00BD31F1"/>
    <w:rsid w:val="00BE2D3C"/>
    <w:rsid w:val="00BE6C32"/>
    <w:rsid w:val="00BF06D3"/>
    <w:rsid w:val="00C01DF0"/>
    <w:rsid w:val="00C0719B"/>
    <w:rsid w:val="00C10A23"/>
    <w:rsid w:val="00C2796A"/>
    <w:rsid w:val="00C34CA6"/>
    <w:rsid w:val="00C40A38"/>
    <w:rsid w:val="00C41899"/>
    <w:rsid w:val="00C43943"/>
    <w:rsid w:val="00C46712"/>
    <w:rsid w:val="00C50222"/>
    <w:rsid w:val="00C55539"/>
    <w:rsid w:val="00C57D01"/>
    <w:rsid w:val="00C729C8"/>
    <w:rsid w:val="00C748EF"/>
    <w:rsid w:val="00C755F7"/>
    <w:rsid w:val="00C75E27"/>
    <w:rsid w:val="00C761AE"/>
    <w:rsid w:val="00C779E0"/>
    <w:rsid w:val="00C9228A"/>
    <w:rsid w:val="00C96567"/>
    <w:rsid w:val="00CA00FC"/>
    <w:rsid w:val="00CA6B3B"/>
    <w:rsid w:val="00CA78EB"/>
    <w:rsid w:val="00CB5A16"/>
    <w:rsid w:val="00CB653C"/>
    <w:rsid w:val="00CB7CA4"/>
    <w:rsid w:val="00CC5164"/>
    <w:rsid w:val="00CD2E83"/>
    <w:rsid w:val="00CE269D"/>
    <w:rsid w:val="00D00168"/>
    <w:rsid w:val="00D148EB"/>
    <w:rsid w:val="00D233BD"/>
    <w:rsid w:val="00D26220"/>
    <w:rsid w:val="00D27223"/>
    <w:rsid w:val="00D33B28"/>
    <w:rsid w:val="00D3447B"/>
    <w:rsid w:val="00D36371"/>
    <w:rsid w:val="00D40BFB"/>
    <w:rsid w:val="00D44B3B"/>
    <w:rsid w:val="00D45B26"/>
    <w:rsid w:val="00D468D5"/>
    <w:rsid w:val="00D706B3"/>
    <w:rsid w:val="00D707D5"/>
    <w:rsid w:val="00D70C86"/>
    <w:rsid w:val="00D8313E"/>
    <w:rsid w:val="00D86691"/>
    <w:rsid w:val="00D8698A"/>
    <w:rsid w:val="00D90088"/>
    <w:rsid w:val="00DA3811"/>
    <w:rsid w:val="00DA601C"/>
    <w:rsid w:val="00DA60FC"/>
    <w:rsid w:val="00DB3795"/>
    <w:rsid w:val="00DB7BD7"/>
    <w:rsid w:val="00DC0108"/>
    <w:rsid w:val="00DD042E"/>
    <w:rsid w:val="00DD1453"/>
    <w:rsid w:val="00DD23EE"/>
    <w:rsid w:val="00DD4B0C"/>
    <w:rsid w:val="00DE17E3"/>
    <w:rsid w:val="00DE48B1"/>
    <w:rsid w:val="00DE4E5E"/>
    <w:rsid w:val="00DE5E69"/>
    <w:rsid w:val="00DE7C16"/>
    <w:rsid w:val="00DF66A8"/>
    <w:rsid w:val="00DF67AE"/>
    <w:rsid w:val="00DF7204"/>
    <w:rsid w:val="00DF7B88"/>
    <w:rsid w:val="00E0534B"/>
    <w:rsid w:val="00E136C4"/>
    <w:rsid w:val="00E220AE"/>
    <w:rsid w:val="00E248D5"/>
    <w:rsid w:val="00E36858"/>
    <w:rsid w:val="00E4407C"/>
    <w:rsid w:val="00E4530D"/>
    <w:rsid w:val="00E47DFE"/>
    <w:rsid w:val="00E510A6"/>
    <w:rsid w:val="00E54326"/>
    <w:rsid w:val="00E611CD"/>
    <w:rsid w:val="00E641DA"/>
    <w:rsid w:val="00E6521E"/>
    <w:rsid w:val="00E76DAD"/>
    <w:rsid w:val="00E83C2B"/>
    <w:rsid w:val="00E8531C"/>
    <w:rsid w:val="00E91FFF"/>
    <w:rsid w:val="00EA51BB"/>
    <w:rsid w:val="00EA550A"/>
    <w:rsid w:val="00EB5DC7"/>
    <w:rsid w:val="00EF05A2"/>
    <w:rsid w:val="00EF0DF5"/>
    <w:rsid w:val="00F02538"/>
    <w:rsid w:val="00F11F45"/>
    <w:rsid w:val="00F16962"/>
    <w:rsid w:val="00F17A94"/>
    <w:rsid w:val="00F32371"/>
    <w:rsid w:val="00F336A3"/>
    <w:rsid w:val="00F353AE"/>
    <w:rsid w:val="00F3596F"/>
    <w:rsid w:val="00F414B4"/>
    <w:rsid w:val="00F54B55"/>
    <w:rsid w:val="00F61B42"/>
    <w:rsid w:val="00F663C0"/>
    <w:rsid w:val="00F72D85"/>
    <w:rsid w:val="00F802B5"/>
    <w:rsid w:val="00F80840"/>
    <w:rsid w:val="00F844B1"/>
    <w:rsid w:val="00F91E80"/>
    <w:rsid w:val="00F95F0A"/>
    <w:rsid w:val="00F9609C"/>
    <w:rsid w:val="00FB15F5"/>
    <w:rsid w:val="00FB3058"/>
    <w:rsid w:val="00FB4B99"/>
    <w:rsid w:val="00FC03D3"/>
    <w:rsid w:val="00FC0AD9"/>
    <w:rsid w:val="00FC2191"/>
    <w:rsid w:val="00FD19AB"/>
    <w:rsid w:val="00FD5985"/>
    <w:rsid w:val="00FE197A"/>
    <w:rsid w:val="00FE623A"/>
    <w:rsid w:val="00FE7433"/>
    <w:rsid w:val="00FF02BC"/>
    <w:rsid w:val="00FF1B70"/>
    <w:rsid w:val="00FF5315"/>
    <w:rsid w:val="00FF7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4BA544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val="en-AU"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eastAsia="en-AU"/>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15508018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ielts.org/default.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95B908-0606-4D4C-A37B-389125C48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1171</Words>
  <Characters>6681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Position Details - Research Scientist/Engineer - CSOF5</vt:lpstr>
    </vt:vector>
  </TitlesOfParts>
  <Company>CSIRO</Company>
  <LinksUpToDate>false</LinksUpToDate>
  <CharactersWithSpaces>7837</CharactersWithSpaces>
  <SharedDoc>false</SharedDoc>
  <HLinks>
    <vt:vector size="18" baseType="variant">
      <vt:variant>
        <vt:i4>4653183</vt:i4>
      </vt:variant>
      <vt:variant>
        <vt:i4>45</vt:i4>
      </vt:variant>
      <vt:variant>
        <vt:i4>0</vt:i4>
      </vt:variant>
      <vt:variant>
        <vt:i4>5</vt:i4>
      </vt:variant>
      <vt:variant>
        <vt:lpwstr>http://www.ielts.org/default.aspx</vt:lpwstr>
      </vt:variant>
      <vt:variant>
        <vt:lpwstr/>
      </vt:variant>
      <vt:variant>
        <vt:i4>4653183</vt:i4>
      </vt:variant>
      <vt:variant>
        <vt:i4>30</vt:i4>
      </vt:variant>
      <vt:variant>
        <vt:i4>0</vt:i4>
      </vt:variant>
      <vt:variant>
        <vt:i4>5</vt:i4>
      </vt:variant>
      <vt:variant>
        <vt:lpwstr>http://www.ielts.org/default.aspx</vt:lpwstr>
      </vt:variant>
      <vt:variant>
        <vt:lpwstr/>
      </vt:variant>
      <vt:variant>
        <vt:i4>4653183</vt:i4>
      </vt:variant>
      <vt:variant>
        <vt:i4>15</vt:i4>
      </vt:variant>
      <vt:variant>
        <vt:i4>0</vt:i4>
      </vt:variant>
      <vt:variant>
        <vt:i4>5</vt:i4>
      </vt:variant>
      <vt:variant>
        <vt:lpwstr>http://www.ielts.org/default.aspx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Details - Research Scientist/Engineer - CSOF5</dc:title>
  <dc:subject>Recruitment - Position Details - role summary for potential applications template</dc:subject>
  <dc:creator>CSIRO Recruitment</dc:creator>
  <cp:keywords>Recruitment, Position, Details, role, summary, description, definition, description, profile, outline, specification, template, proforma, pd, research, scientist, engineer csof5</cp:keywords>
  <dc:description>Word document containing a Position Details (PD) form for a role summary on a Research Scientist/Engineer – CSOF5 Position.</dc:description>
  <cp:lastModifiedBy>Guo, Julia (HR, North Ryde)</cp:lastModifiedBy>
  <cp:revision>7</cp:revision>
  <cp:lastPrinted>2014-02-06T01:28:00Z</cp:lastPrinted>
  <dcterms:created xsi:type="dcterms:W3CDTF">2018-05-20T18:45:00Z</dcterms:created>
  <dcterms:modified xsi:type="dcterms:W3CDTF">2018-06-01T01:41:00Z</dcterms:modified>
</cp:coreProperties>
</file>