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75BE3" w14:textId="77777777" w:rsidR="00626273" w:rsidRPr="0075059E" w:rsidRDefault="00626273" w:rsidP="00626273">
      <w:pPr>
        <w:pStyle w:val="Heading1"/>
        <w:rPr>
          <w:rFonts w:asciiTheme="minorHAnsi" w:hAnsiTheme="minorHAnsi" w:cstheme="minorHAnsi"/>
          <w:lang w:val="en-AU"/>
        </w:rPr>
      </w:pPr>
      <w:r w:rsidRPr="00637AE0">
        <w:rPr>
          <w:rFonts w:asciiTheme="minorHAnsi" w:hAnsiTheme="minorHAnsi" w:cstheme="minorHAnsi"/>
        </w:rPr>
        <w:t xml:space="preserve">Position </w:t>
      </w:r>
      <w:r w:rsidR="0075059E">
        <w:rPr>
          <w:rFonts w:asciiTheme="minorHAnsi" w:hAnsiTheme="minorHAnsi" w:cstheme="minorHAnsi"/>
          <w:lang w:val="en-AU"/>
        </w:rPr>
        <w:t>Description</w:t>
      </w:r>
    </w:p>
    <w:p w14:paraId="6B6CCD3B" w14:textId="46537A86" w:rsidR="00626273" w:rsidRPr="00DB7063" w:rsidRDefault="00626273" w:rsidP="00626273">
      <w:pPr>
        <w:rPr>
          <w:rFonts w:asciiTheme="minorHAnsi" w:hAnsiTheme="minorHAnsi" w:cstheme="minorHAnsi"/>
          <w:i/>
          <w:sz w:val="22"/>
        </w:rPr>
      </w:pPr>
    </w:p>
    <w:p w14:paraId="480A525C" w14:textId="77777777" w:rsidR="003D59C3" w:rsidRPr="00637AE0" w:rsidRDefault="009605EF" w:rsidP="00626273">
      <w:pPr>
        <w:pStyle w:val="Heading2"/>
        <w:rPr>
          <w:rFonts w:asciiTheme="minorHAnsi" w:hAnsiTheme="minorHAnsi" w:cstheme="minorHAnsi"/>
          <w:i w:val="0"/>
          <w:sz w:val="36"/>
        </w:rPr>
      </w:pPr>
      <w:r w:rsidRPr="00637AE0">
        <w:rPr>
          <w:rFonts w:asciiTheme="minorHAnsi" w:hAnsiTheme="minorHAnsi" w:cstheme="minorHAnsi"/>
          <w:i w:val="0"/>
        </w:rPr>
        <w:t>General Management</w:t>
      </w:r>
      <w:r w:rsidR="009F24BD" w:rsidRPr="00637AE0">
        <w:rPr>
          <w:rFonts w:asciiTheme="minorHAnsi" w:hAnsiTheme="minorHAnsi" w:cstheme="minorHAnsi"/>
          <w:i w:val="0"/>
        </w:rPr>
        <w:t xml:space="preserve"> – CSOF</w:t>
      </w:r>
      <w:r w:rsidR="00B45C9A" w:rsidRPr="00637AE0">
        <w:rPr>
          <w:rFonts w:asciiTheme="minorHAnsi" w:hAnsiTheme="minorHAnsi" w:cstheme="minorHAnsi"/>
          <w:i w:val="0"/>
          <w:lang w:val="en-US"/>
        </w:rPr>
        <w:t>7</w:t>
      </w:r>
    </w:p>
    <w:p w14:paraId="4F066C10" w14:textId="77777777" w:rsidR="00502363" w:rsidRDefault="00673390" w:rsidP="00637AE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for applicants</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673390" w:rsidRPr="0097618D" w14:paraId="641DB2AA" w14:textId="77777777" w:rsidTr="00A80742">
        <w:trPr>
          <w:trHeight w:val="488"/>
        </w:trPr>
        <w:tc>
          <w:tcPr>
            <w:tcW w:w="2766" w:type="dxa"/>
            <w:shd w:val="clear" w:color="auto" w:fill="F2F2F2"/>
            <w:vAlign w:val="center"/>
          </w:tcPr>
          <w:p w14:paraId="446C7715" w14:textId="77777777" w:rsidR="00673390" w:rsidRPr="0097618D" w:rsidRDefault="00673390" w:rsidP="00A8074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10212F3B" w14:textId="4C8402B2" w:rsidR="00673390" w:rsidRPr="00C33C5F" w:rsidRDefault="00C33C5F" w:rsidP="00A80742">
            <w:pPr>
              <w:tabs>
                <w:tab w:val="left" w:pos="6093"/>
              </w:tabs>
              <w:spacing w:before="120" w:after="60"/>
              <w:rPr>
                <w:rFonts w:ascii="Calibri" w:hAnsi="Calibri"/>
                <w:sz w:val="22"/>
                <w:szCs w:val="22"/>
              </w:rPr>
            </w:pPr>
            <w:r w:rsidRPr="00C33C5F">
              <w:rPr>
                <w:rFonts w:ascii="Calibri" w:hAnsi="Calibri"/>
                <w:sz w:val="22"/>
                <w:szCs w:val="22"/>
              </w:rPr>
              <w:t xml:space="preserve">Executive </w:t>
            </w:r>
            <w:r w:rsidR="00673390" w:rsidRPr="00C33C5F">
              <w:rPr>
                <w:rFonts w:ascii="Calibri" w:hAnsi="Calibri"/>
                <w:sz w:val="22"/>
                <w:szCs w:val="22"/>
              </w:rPr>
              <w:t xml:space="preserve">Manager </w:t>
            </w:r>
            <w:r w:rsidRPr="00C33C5F">
              <w:rPr>
                <w:rFonts w:ascii="Calibri" w:hAnsi="Calibri"/>
                <w:sz w:val="22"/>
                <w:szCs w:val="22"/>
              </w:rPr>
              <w:t>– Scientific Computing Platforms</w:t>
            </w:r>
          </w:p>
        </w:tc>
      </w:tr>
      <w:tr w:rsidR="00673390" w:rsidRPr="0097618D" w14:paraId="12BD2152" w14:textId="77777777" w:rsidTr="00A80742">
        <w:trPr>
          <w:trHeight w:val="423"/>
        </w:trPr>
        <w:tc>
          <w:tcPr>
            <w:tcW w:w="2766" w:type="dxa"/>
            <w:shd w:val="clear" w:color="auto" w:fill="F2F2F2"/>
            <w:vAlign w:val="center"/>
          </w:tcPr>
          <w:p w14:paraId="625C017E" w14:textId="77777777" w:rsidR="00673390" w:rsidRPr="0097618D" w:rsidRDefault="00673390" w:rsidP="00A80742">
            <w:pPr>
              <w:rPr>
                <w:rFonts w:ascii="Calibri" w:hAnsi="Calibri"/>
                <w:b/>
                <w:bCs/>
                <w:sz w:val="22"/>
                <w:szCs w:val="22"/>
              </w:rPr>
            </w:pPr>
            <w:r>
              <w:rPr>
                <w:rStyle w:val="BlindHyperlink"/>
                <w:rFonts w:ascii="Calibri" w:hAnsi="Calibri"/>
                <w:sz w:val="22"/>
                <w:szCs w:val="22"/>
              </w:rPr>
              <w:t>Job Reference</w:t>
            </w:r>
            <w:r w:rsidR="00626273">
              <w:rPr>
                <w:rStyle w:val="BlindHyperlink"/>
                <w:rFonts w:ascii="Calibri" w:hAnsi="Calibri"/>
                <w:sz w:val="22"/>
                <w:szCs w:val="22"/>
              </w:rPr>
              <w:t>:</w:t>
            </w:r>
          </w:p>
        </w:tc>
        <w:tc>
          <w:tcPr>
            <w:tcW w:w="7371" w:type="dxa"/>
            <w:vAlign w:val="center"/>
          </w:tcPr>
          <w:p w14:paraId="7EB22187" w14:textId="4278C9EC" w:rsidR="00673390" w:rsidRPr="0097618D" w:rsidRDefault="00193692" w:rsidP="00A80742">
            <w:pPr>
              <w:rPr>
                <w:rFonts w:ascii="Calibri" w:hAnsi="Calibri"/>
                <w:sz w:val="22"/>
                <w:szCs w:val="22"/>
              </w:rPr>
            </w:pPr>
            <w:r>
              <w:rPr>
                <w:rFonts w:ascii="Calibri" w:hAnsi="Calibri"/>
                <w:sz w:val="22"/>
                <w:szCs w:val="22"/>
              </w:rPr>
              <w:t>61153</w:t>
            </w:r>
          </w:p>
        </w:tc>
      </w:tr>
      <w:tr w:rsidR="00673390" w:rsidRPr="0097618D" w14:paraId="54CC18AC" w14:textId="77777777" w:rsidTr="00A80742">
        <w:trPr>
          <w:trHeight w:val="429"/>
        </w:trPr>
        <w:tc>
          <w:tcPr>
            <w:tcW w:w="2766" w:type="dxa"/>
            <w:shd w:val="clear" w:color="auto" w:fill="F2F2F2"/>
            <w:vAlign w:val="center"/>
          </w:tcPr>
          <w:p w14:paraId="7CB40234" w14:textId="77777777" w:rsidR="00673390" w:rsidRPr="0097618D" w:rsidRDefault="00673390" w:rsidP="00A80742">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20C586AB" w14:textId="77777777" w:rsidR="00673390" w:rsidRPr="0097618D" w:rsidRDefault="00673390" w:rsidP="00A80742">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673390" w:rsidRPr="0097618D" w14:paraId="396C4AD5" w14:textId="77777777" w:rsidTr="00193692">
        <w:trPr>
          <w:trHeight w:val="389"/>
        </w:trPr>
        <w:tc>
          <w:tcPr>
            <w:tcW w:w="2766" w:type="dxa"/>
            <w:shd w:val="clear" w:color="auto" w:fill="F2F2F2"/>
            <w:vAlign w:val="center"/>
          </w:tcPr>
          <w:p w14:paraId="34DB746C" w14:textId="77777777" w:rsidR="00673390" w:rsidRPr="0097618D" w:rsidRDefault="00673390" w:rsidP="00A80742">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14:paraId="620E2953" w14:textId="45F8236A" w:rsidR="00673390" w:rsidRPr="0097618D" w:rsidRDefault="00673390" w:rsidP="00A80742">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Only</w:t>
            </w:r>
          </w:p>
          <w:bookmarkEnd w:id="0"/>
          <w:p w14:paraId="40A94942" w14:textId="37E36194" w:rsidR="00673390" w:rsidRPr="0097618D" w:rsidRDefault="00673390" w:rsidP="00A80742">
            <w:pPr>
              <w:pStyle w:val="ListParagraph"/>
              <w:numPr>
                <w:ilvl w:val="0"/>
                <w:numId w:val="9"/>
              </w:numPr>
              <w:spacing w:after="60"/>
              <w:ind w:left="0" w:hanging="357"/>
              <w:rPr>
                <w:rFonts w:ascii="Calibri" w:hAnsi="Calibri"/>
                <w:sz w:val="22"/>
                <w:szCs w:val="22"/>
              </w:rPr>
            </w:pPr>
          </w:p>
        </w:tc>
      </w:tr>
      <w:tr w:rsidR="00673390" w:rsidRPr="0097618D" w14:paraId="48A65761" w14:textId="77777777" w:rsidTr="00A80742">
        <w:trPr>
          <w:trHeight w:val="421"/>
        </w:trPr>
        <w:tc>
          <w:tcPr>
            <w:tcW w:w="2766" w:type="dxa"/>
            <w:shd w:val="clear" w:color="auto" w:fill="F2F2F2"/>
            <w:vAlign w:val="center"/>
          </w:tcPr>
          <w:p w14:paraId="0A7FAFC3"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5F869245" w14:textId="0DB61820" w:rsidR="00673390" w:rsidRPr="008D6CBE" w:rsidRDefault="008D6CBE" w:rsidP="00A80742">
            <w:pPr>
              <w:pStyle w:val="ListParagraph"/>
              <w:ind w:left="0"/>
              <w:rPr>
                <w:rFonts w:ascii="Calibri" w:hAnsi="Calibri"/>
                <w:sz w:val="22"/>
                <w:szCs w:val="22"/>
              </w:rPr>
            </w:pPr>
            <w:r w:rsidRPr="008D6CBE">
              <w:rPr>
                <w:rFonts w:ascii="Calibri" w:hAnsi="Calibri"/>
                <w:sz w:val="22"/>
                <w:szCs w:val="22"/>
              </w:rPr>
              <w:t>80</w:t>
            </w:r>
            <w:r w:rsidR="00626273" w:rsidRPr="008D6CBE">
              <w:rPr>
                <w:rFonts w:ascii="Calibri" w:hAnsi="Calibri"/>
                <w:sz w:val="22"/>
                <w:szCs w:val="22"/>
              </w:rPr>
              <w:t>%</w:t>
            </w:r>
          </w:p>
        </w:tc>
      </w:tr>
      <w:tr w:rsidR="00673390" w:rsidRPr="0097618D" w14:paraId="71F0AF2E" w14:textId="77777777" w:rsidTr="00A80742">
        <w:trPr>
          <w:trHeight w:val="413"/>
        </w:trPr>
        <w:tc>
          <w:tcPr>
            <w:tcW w:w="2766" w:type="dxa"/>
            <w:shd w:val="clear" w:color="auto" w:fill="F2F2F2"/>
            <w:vAlign w:val="center"/>
          </w:tcPr>
          <w:p w14:paraId="3072F6CF"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4573437B" w14:textId="1DC82A37" w:rsidR="00673390" w:rsidRPr="008D6CBE" w:rsidRDefault="008D6CBE" w:rsidP="00A80742">
            <w:pPr>
              <w:pStyle w:val="ListParagraph"/>
              <w:ind w:left="0"/>
              <w:rPr>
                <w:rFonts w:ascii="Calibri" w:hAnsi="Calibri"/>
                <w:sz w:val="22"/>
                <w:szCs w:val="22"/>
              </w:rPr>
            </w:pPr>
            <w:r w:rsidRPr="008D6CBE">
              <w:rPr>
                <w:rFonts w:ascii="Calibri" w:hAnsi="Calibri"/>
                <w:sz w:val="22"/>
                <w:szCs w:val="22"/>
              </w:rPr>
              <w:t>2</w:t>
            </w:r>
            <w:r w:rsidR="00626273" w:rsidRPr="008D6CBE">
              <w:rPr>
                <w:rFonts w:ascii="Calibri" w:hAnsi="Calibri"/>
                <w:sz w:val="22"/>
                <w:szCs w:val="22"/>
              </w:rPr>
              <w:t>0%</w:t>
            </w:r>
          </w:p>
        </w:tc>
      </w:tr>
      <w:tr w:rsidR="00673390" w:rsidRPr="0097618D" w14:paraId="01436378" w14:textId="77777777" w:rsidTr="00A80742">
        <w:trPr>
          <w:trHeight w:val="420"/>
        </w:trPr>
        <w:tc>
          <w:tcPr>
            <w:tcW w:w="2766" w:type="dxa"/>
            <w:shd w:val="clear" w:color="auto" w:fill="F2F2F2"/>
            <w:vAlign w:val="center"/>
          </w:tcPr>
          <w:p w14:paraId="397D6E53" w14:textId="77777777"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1BFE2E50" w14:textId="0513CDA4" w:rsidR="00673390" w:rsidRPr="0097618D" w:rsidRDefault="008D6CBE" w:rsidP="00A80742">
            <w:pPr>
              <w:pStyle w:val="ListParagraph"/>
              <w:ind w:left="0"/>
              <w:rPr>
                <w:rFonts w:ascii="Calibri" w:hAnsi="Calibri"/>
                <w:sz w:val="22"/>
                <w:szCs w:val="22"/>
              </w:rPr>
            </w:pPr>
            <w:r>
              <w:rPr>
                <w:rFonts w:ascii="Calibri" w:hAnsi="Calibri"/>
                <w:sz w:val="22"/>
                <w:szCs w:val="22"/>
              </w:rPr>
              <w:t xml:space="preserve">IMT Deputy </w:t>
            </w:r>
            <w:r w:rsidR="00507A0E">
              <w:rPr>
                <w:rFonts w:ascii="Calibri" w:hAnsi="Calibri"/>
                <w:sz w:val="22"/>
                <w:szCs w:val="22"/>
              </w:rPr>
              <w:t>Director</w:t>
            </w:r>
            <w:r>
              <w:rPr>
                <w:rFonts w:ascii="Calibri" w:hAnsi="Calibri"/>
                <w:sz w:val="22"/>
                <w:szCs w:val="22"/>
              </w:rPr>
              <w:t xml:space="preserve"> – Chief Technology Officer and Scientific Computing Program Leader</w:t>
            </w:r>
          </w:p>
        </w:tc>
      </w:tr>
      <w:tr w:rsidR="00673390" w:rsidRPr="0097618D" w14:paraId="791F3F7B" w14:textId="77777777" w:rsidTr="00A80742">
        <w:trPr>
          <w:trHeight w:val="411"/>
        </w:trPr>
        <w:tc>
          <w:tcPr>
            <w:tcW w:w="2766" w:type="dxa"/>
            <w:shd w:val="clear" w:color="auto" w:fill="F2F2F2"/>
            <w:vAlign w:val="center"/>
          </w:tcPr>
          <w:p w14:paraId="114BB31C" w14:textId="77777777" w:rsidR="00673390" w:rsidRPr="0097618D" w:rsidRDefault="00673390" w:rsidP="00A8074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2022FBB6" w14:textId="201515E4" w:rsidR="00673390" w:rsidRPr="008D6CBE" w:rsidRDefault="008D6CBE" w:rsidP="00A80742">
            <w:pPr>
              <w:pStyle w:val="ListParagraph"/>
              <w:ind w:left="0"/>
              <w:rPr>
                <w:rFonts w:ascii="Calibri" w:hAnsi="Calibri"/>
                <w:sz w:val="22"/>
                <w:szCs w:val="22"/>
              </w:rPr>
            </w:pPr>
            <w:r w:rsidRPr="008D6CBE">
              <w:rPr>
                <w:rFonts w:ascii="Calibri" w:hAnsi="Calibri"/>
                <w:sz w:val="22"/>
                <w:szCs w:val="22"/>
              </w:rPr>
              <w:t>5</w:t>
            </w:r>
          </w:p>
        </w:tc>
      </w:tr>
      <w:tr w:rsidR="00673390" w:rsidRPr="0097618D" w14:paraId="505AEC73" w14:textId="77777777" w:rsidTr="00A80742">
        <w:trPr>
          <w:trHeight w:val="411"/>
        </w:trPr>
        <w:tc>
          <w:tcPr>
            <w:tcW w:w="2766" w:type="dxa"/>
            <w:shd w:val="clear" w:color="auto" w:fill="F2F2F2"/>
            <w:vAlign w:val="center"/>
          </w:tcPr>
          <w:p w14:paraId="3ED34962" w14:textId="77777777" w:rsidR="00673390" w:rsidRPr="0097618D" w:rsidRDefault="00673390" w:rsidP="00A80742">
            <w:pPr>
              <w:rPr>
                <w:rStyle w:val="BlindHyperlink"/>
                <w:rFonts w:ascii="Calibri" w:hAnsi="Calibri"/>
                <w:sz w:val="22"/>
                <w:szCs w:val="22"/>
              </w:rPr>
            </w:pPr>
            <w:r>
              <w:rPr>
                <w:rStyle w:val="BlindHyperlink"/>
                <w:rFonts w:ascii="Calibri" w:hAnsi="Calibri"/>
                <w:sz w:val="22"/>
                <w:szCs w:val="22"/>
              </w:rPr>
              <w:t>Name and Contact Details For Applicant Enquiries:</w:t>
            </w:r>
          </w:p>
        </w:tc>
        <w:tc>
          <w:tcPr>
            <w:tcW w:w="7371" w:type="dxa"/>
            <w:vAlign w:val="center"/>
          </w:tcPr>
          <w:p w14:paraId="4AB301DA" w14:textId="25BB6336" w:rsidR="00673390" w:rsidRPr="008D6CBE" w:rsidRDefault="008D6CBE" w:rsidP="00A80742">
            <w:pPr>
              <w:pStyle w:val="ListParagraph"/>
              <w:ind w:left="0"/>
              <w:rPr>
                <w:rFonts w:ascii="Calibri" w:hAnsi="Calibri"/>
                <w:sz w:val="22"/>
                <w:szCs w:val="22"/>
              </w:rPr>
            </w:pPr>
            <w:r>
              <w:rPr>
                <w:rFonts w:ascii="Calibri" w:hAnsi="Calibri"/>
                <w:sz w:val="22"/>
                <w:szCs w:val="22"/>
              </w:rPr>
              <w:t xml:space="preserve">Angus Macoustra – </w:t>
            </w:r>
            <w:r w:rsidR="00507A0E">
              <w:rPr>
                <w:rFonts w:ascii="Calibri" w:hAnsi="Calibri"/>
                <w:sz w:val="22"/>
                <w:szCs w:val="22"/>
              </w:rPr>
              <w:t xml:space="preserve">02 </w:t>
            </w:r>
            <w:r w:rsidR="00A13867">
              <w:rPr>
                <w:rFonts w:ascii="Calibri" w:hAnsi="Calibri"/>
                <w:sz w:val="22"/>
                <w:szCs w:val="22"/>
              </w:rPr>
              <w:t>6214 2909</w:t>
            </w:r>
          </w:p>
        </w:tc>
      </w:tr>
      <w:tr w:rsidR="00673390" w:rsidRPr="0097618D" w14:paraId="026D6757" w14:textId="77777777" w:rsidTr="00A80742">
        <w:trPr>
          <w:trHeight w:val="411"/>
        </w:trPr>
        <w:tc>
          <w:tcPr>
            <w:tcW w:w="2766" w:type="dxa"/>
            <w:shd w:val="clear" w:color="auto" w:fill="F2F2F2"/>
            <w:vAlign w:val="center"/>
          </w:tcPr>
          <w:p w14:paraId="4B2DD2F7" w14:textId="77777777" w:rsidR="00673390" w:rsidRDefault="00673390" w:rsidP="00A8074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14:paraId="380329BE" w14:textId="77777777" w:rsidR="00673390" w:rsidRPr="00814B73" w:rsidRDefault="00673390" w:rsidP="00A8074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637AE0">
                <w:rPr>
                  <w:rStyle w:val="Hyperlink"/>
                  <w:rFonts w:ascii="Calibri" w:hAnsi="Calibri"/>
                  <w:bCs/>
                  <w:sz w:val="22"/>
                  <w:szCs w:val="22"/>
                </w:rPr>
                <w:t>careers.online@csiro.au</w:t>
              </w:r>
            </w:hyperlink>
            <w:r w:rsidRPr="00814B73">
              <w:rPr>
                <w:rFonts w:ascii="Calibri" w:hAnsi="Calibri"/>
                <w:bCs/>
                <w:sz w:val="22"/>
                <w:szCs w:val="22"/>
              </w:rPr>
              <w:t xml:space="preserve">. </w:t>
            </w:r>
          </w:p>
          <w:p w14:paraId="6C6539F5" w14:textId="77777777" w:rsidR="00673390" w:rsidRPr="0097618D" w:rsidRDefault="00673390" w:rsidP="00A80742">
            <w:pPr>
              <w:pStyle w:val="ListParagraph"/>
              <w:ind w:left="0"/>
              <w:rPr>
                <w:rFonts w:ascii="Calibri" w:hAnsi="Calibri"/>
                <w:sz w:val="22"/>
                <w:szCs w:val="22"/>
                <w:highlight w:val="yellow"/>
              </w:rPr>
            </w:pPr>
          </w:p>
        </w:tc>
      </w:tr>
      <w:tr w:rsidR="00673390" w:rsidRPr="0097618D" w14:paraId="10B54E3E" w14:textId="77777777" w:rsidTr="00A80742">
        <w:trPr>
          <w:trHeight w:val="411"/>
        </w:trPr>
        <w:tc>
          <w:tcPr>
            <w:tcW w:w="2766" w:type="dxa"/>
            <w:shd w:val="clear" w:color="auto" w:fill="F2F2F2"/>
            <w:vAlign w:val="center"/>
          </w:tcPr>
          <w:p w14:paraId="3A22277C" w14:textId="77777777" w:rsidR="00673390" w:rsidRDefault="00673390" w:rsidP="00A8074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4B518056" w14:textId="77777777" w:rsidR="00673390" w:rsidRDefault="00673390" w:rsidP="00637AE0">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sidR="00637AE0">
              <w:rPr>
                <w:rFonts w:ascii="Calibri" w:hAnsi="Calibri"/>
                <w:bCs/>
                <w:sz w:val="22"/>
                <w:szCs w:val="22"/>
              </w:rPr>
              <w:t>through</w:t>
            </w:r>
            <w:r w:rsidRPr="00814B73">
              <w:rPr>
                <w:rFonts w:ascii="Calibri" w:hAnsi="Calibri"/>
                <w:bCs/>
                <w:sz w:val="22"/>
                <w:szCs w:val="22"/>
              </w:rPr>
              <w:t xml:space="preserve"> </w:t>
            </w:r>
            <w:r w:rsidR="00637AE0">
              <w:rPr>
                <w:rFonts w:ascii="Calibri" w:hAnsi="Calibri"/>
                <w:bCs/>
                <w:sz w:val="22"/>
                <w:szCs w:val="22"/>
              </w:rPr>
              <w:t>the ‘People Hub’ icon</w:t>
            </w:r>
            <w:r w:rsidRPr="00814B73">
              <w:rPr>
                <w:rFonts w:ascii="Calibri" w:hAnsi="Calibri"/>
                <w:bCs/>
                <w:sz w:val="22"/>
                <w:szCs w:val="22"/>
              </w:rPr>
              <w:t xml:space="preserve">  </w:t>
            </w:r>
          </w:p>
        </w:tc>
      </w:tr>
    </w:tbl>
    <w:p w14:paraId="168762B0" w14:textId="77777777" w:rsidR="00673390" w:rsidRDefault="00673390" w:rsidP="00C75D9F">
      <w:pPr>
        <w:rPr>
          <w:rFonts w:ascii="Calibri" w:hAnsi="Calibri"/>
          <w:sz w:val="22"/>
          <w:szCs w:val="22"/>
        </w:rPr>
        <w:sectPr w:rsidR="00673390" w:rsidSect="001E495E">
          <w:headerReference w:type="first" r:id="rId10"/>
          <w:type w:val="continuous"/>
          <w:pgSz w:w="11906" w:h="16838" w:code="9"/>
          <w:pgMar w:top="1198" w:right="1418" w:bottom="1135" w:left="1134" w:header="709" w:footer="709" w:gutter="0"/>
          <w:cols w:space="708"/>
          <w:titlePg/>
          <w:docGrid w:linePitch="360"/>
        </w:sectPr>
      </w:pPr>
    </w:p>
    <w:p w14:paraId="62E1BC52" w14:textId="77777777" w:rsidR="00502363" w:rsidRDefault="00502363" w:rsidP="00C75D9F">
      <w:pPr>
        <w:rPr>
          <w:rFonts w:ascii="Calibri" w:hAnsi="Calibri"/>
          <w:sz w:val="22"/>
          <w:szCs w:val="22"/>
        </w:rPr>
      </w:pPr>
    </w:p>
    <w:p w14:paraId="09029373" w14:textId="77777777" w:rsidR="00673390"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Role Overview:</w:t>
      </w:r>
    </w:p>
    <w:p w14:paraId="42DF4758" w14:textId="77777777" w:rsidR="00673390" w:rsidRPr="00673390" w:rsidRDefault="00673390" w:rsidP="00673390">
      <w:pPr>
        <w:rPr>
          <w:rFonts w:ascii="Calibri" w:hAnsi="Calibri"/>
          <w:b/>
          <w:sz w:val="22"/>
          <w:szCs w:val="22"/>
        </w:rPr>
      </w:pPr>
    </w:p>
    <w:p w14:paraId="66F64676" w14:textId="4D69F1FF" w:rsidR="00B74BCE" w:rsidRDefault="00673390" w:rsidP="00673390">
      <w:pPr>
        <w:rPr>
          <w:rFonts w:ascii="Calibri" w:hAnsi="Calibri"/>
          <w:sz w:val="22"/>
          <w:szCs w:val="22"/>
        </w:rPr>
      </w:pPr>
      <w:r w:rsidRPr="00673390">
        <w:rPr>
          <w:rFonts w:ascii="Calibri" w:hAnsi="Calibri"/>
          <w:sz w:val="22"/>
          <w:szCs w:val="22"/>
        </w:rPr>
        <w:t xml:space="preserve">The role of </w:t>
      </w:r>
      <w:r w:rsidR="00010BA9" w:rsidRPr="00010BA9">
        <w:rPr>
          <w:rFonts w:ascii="Calibri" w:hAnsi="Calibri"/>
          <w:i/>
          <w:sz w:val="22"/>
          <w:szCs w:val="22"/>
        </w:rPr>
        <w:t>Executive Manager – Scientific Computing Platforms</w:t>
      </w:r>
      <w:r w:rsidRPr="00673390">
        <w:rPr>
          <w:rFonts w:ascii="Calibri" w:hAnsi="Calibri"/>
          <w:sz w:val="22"/>
          <w:szCs w:val="22"/>
        </w:rPr>
        <w:t xml:space="preserve"> </w:t>
      </w:r>
      <w:r w:rsidR="00010BA9">
        <w:rPr>
          <w:rFonts w:ascii="Calibri" w:hAnsi="Calibri"/>
          <w:sz w:val="22"/>
          <w:szCs w:val="22"/>
        </w:rPr>
        <w:t xml:space="preserve">is to provide leadership and management to the Platforms </w:t>
      </w:r>
      <w:r w:rsidR="00CC1BCC">
        <w:rPr>
          <w:rFonts w:ascii="Calibri" w:hAnsi="Calibri"/>
          <w:sz w:val="22"/>
          <w:szCs w:val="22"/>
        </w:rPr>
        <w:t>G</w:t>
      </w:r>
      <w:r w:rsidR="00010BA9">
        <w:rPr>
          <w:rFonts w:ascii="Calibri" w:hAnsi="Calibri"/>
          <w:sz w:val="22"/>
          <w:szCs w:val="22"/>
        </w:rPr>
        <w:t xml:space="preserve">roup </w:t>
      </w:r>
      <w:r w:rsidR="00B74BCE">
        <w:rPr>
          <w:rFonts w:ascii="Calibri" w:hAnsi="Calibri"/>
          <w:sz w:val="22"/>
          <w:szCs w:val="22"/>
        </w:rPr>
        <w:t xml:space="preserve">within CSIRO’s Scientific Computing Program.  </w:t>
      </w:r>
      <w:r w:rsidR="00B74BCE" w:rsidRPr="00B74BCE">
        <w:rPr>
          <w:rFonts w:ascii="Calibri" w:hAnsi="Calibri"/>
          <w:sz w:val="22"/>
          <w:szCs w:val="22"/>
        </w:rPr>
        <w:t>Scienti</w:t>
      </w:r>
      <w:r w:rsidR="00B74BCE">
        <w:rPr>
          <w:rFonts w:ascii="Calibri" w:hAnsi="Calibri"/>
          <w:sz w:val="22"/>
          <w:szCs w:val="22"/>
        </w:rPr>
        <w:t>fic Computing Platforms provide</w:t>
      </w:r>
      <w:r w:rsidR="00B74BCE" w:rsidRPr="00B74BCE">
        <w:rPr>
          <w:rFonts w:ascii="Calibri" w:hAnsi="Calibri"/>
          <w:sz w:val="22"/>
          <w:szCs w:val="22"/>
        </w:rPr>
        <w:t xml:space="preserve"> end-to-end infrastructure ranging from management of physical data centre facilities, corporate IT hosting infrastructure and leading edge High Performance data processing tools and platforms.  The team manages platforms hosting over 40PB of primary data, and a proportionate computational and network fabric including supercomputers with aggregate performance of ~3 petaflops, HPC Cloud and a highly versatile and ro</w:t>
      </w:r>
      <w:r w:rsidR="00B74BCE">
        <w:rPr>
          <w:rFonts w:ascii="Calibri" w:hAnsi="Calibri"/>
          <w:sz w:val="22"/>
          <w:szCs w:val="22"/>
        </w:rPr>
        <w:t>bust corporate hosting platform.</w:t>
      </w:r>
    </w:p>
    <w:p w14:paraId="48357109" w14:textId="4F79BA28" w:rsidR="00E46E04" w:rsidRDefault="00B74BCE" w:rsidP="00673390">
      <w:pPr>
        <w:rPr>
          <w:rFonts w:ascii="Calibri" w:hAnsi="Calibri"/>
          <w:sz w:val="22"/>
          <w:szCs w:val="22"/>
        </w:rPr>
      </w:pPr>
      <w:r w:rsidRPr="00B74BCE">
        <w:rPr>
          <w:rFonts w:ascii="Calibri" w:hAnsi="Calibri"/>
          <w:sz w:val="22"/>
          <w:szCs w:val="22"/>
        </w:rPr>
        <w:t xml:space="preserve"> </w:t>
      </w:r>
    </w:p>
    <w:p w14:paraId="49446089" w14:textId="5C4FC783" w:rsidR="00E46E04" w:rsidRPr="00E46E04" w:rsidRDefault="00E46E04" w:rsidP="00E46E04">
      <w:pPr>
        <w:rPr>
          <w:rFonts w:ascii="Calibri" w:hAnsi="Calibri"/>
          <w:sz w:val="22"/>
          <w:szCs w:val="22"/>
        </w:rPr>
      </w:pPr>
      <w:r w:rsidRPr="00E46E04">
        <w:rPr>
          <w:rFonts w:ascii="Calibri" w:hAnsi="Calibri"/>
          <w:sz w:val="22"/>
          <w:szCs w:val="22"/>
        </w:rPr>
        <w:t xml:space="preserve">The Executive Manager implements the vision and direction of the group, and </w:t>
      </w:r>
      <w:r w:rsidR="00CA7114">
        <w:rPr>
          <w:rFonts w:ascii="Calibri" w:hAnsi="Calibri"/>
          <w:sz w:val="22"/>
          <w:szCs w:val="22"/>
        </w:rPr>
        <w:t>leads</w:t>
      </w:r>
      <w:r w:rsidRPr="00E46E04">
        <w:rPr>
          <w:rFonts w:ascii="Calibri" w:hAnsi="Calibri"/>
          <w:sz w:val="22"/>
          <w:szCs w:val="22"/>
        </w:rPr>
        <w:t xml:space="preserve"> its direction setting and planning, to deliver services, outputs, and outcomes that support the CSIRO business.  The key strategic focus for the role is supporting CSIRO Science Impact through facilitating fit for purpose </w:t>
      </w:r>
      <w:r w:rsidR="000D2557">
        <w:rPr>
          <w:rFonts w:ascii="Calibri" w:hAnsi="Calibri"/>
          <w:sz w:val="22"/>
          <w:szCs w:val="22"/>
        </w:rPr>
        <w:t xml:space="preserve">data centre facilities, </w:t>
      </w:r>
      <w:r w:rsidRPr="00E46E04">
        <w:rPr>
          <w:rFonts w:ascii="Calibri" w:hAnsi="Calibri"/>
          <w:sz w:val="22"/>
          <w:szCs w:val="22"/>
        </w:rPr>
        <w:t>HPC</w:t>
      </w:r>
      <w:r w:rsidR="000D2557">
        <w:rPr>
          <w:rFonts w:ascii="Calibri" w:hAnsi="Calibri"/>
          <w:sz w:val="22"/>
          <w:szCs w:val="22"/>
        </w:rPr>
        <w:t xml:space="preserve">, </w:t>
      </w:r>
      <w:r w:rsidR="00E668F2">
        <w:rPr>
          <w:rFonts w:ascii="Calibri" w:hAnsi="Calibri"/>
          <w:sz w:val="22"/>
          <w:szCs w:val="22"/>
        </w:rPr>
        <w:t xml:space="preserve">hybrid </w:t>
      </w:r>
      <w:r w:rsidR="000D2557">
        <w:rPr>
          <w:rFonts w:ascii="Calibri" w:hAnsi="Calibri"/>
          <w:sz w:val="22"/>
          <w:szCs w:val="22"/>
        </w:rPr>
        <w:t xml:space="preserve">cloud </w:t>
      </w:r>
      <w:r w:rsidRPr="00E46E04">
        <w:rPr>
          <w:rFonts w:ascii="Calibri" w:hAnsi="Calibri"/>
          <w:sz w:val="22"/>
          <w:szCs w:val="22"/>
        </w:rPr>
        <w:t xml:space="preserve">and data platforms and services that allow CSIRO </w:t>
      </w:r>
      <w:r w:rsidR="00A46F5B">
        <w:rPr>
          <w:rFonts w:ascii="Calibri" w:hAnsi="Calibri"/>
          <w:sz w:val="22"/>
          <w:szCs w:val="22"/>
        </w:rPr>
        <w:t>bu</w:t>
      </w:r>
      <w:r w:rsidRPr="00E46E04">
        <w:rPr>
          <w:rFonts w:ascii="Calibri" w:hAnsi="Calibri"/>
          <w:sz w:val="22"/>
          <w:szCs w:val="22"/>
        </w:rPr>
        <w:t>sines</w:t>
      </w:r>
      <w:r w:rsidR="00B332EC">
        <w:rPr>
          <w:rFonts w:ascii="Calibri" w:hAnsi="Calibri"/>
          <w:sz w:val="22"/>
          <w:szCs w:val="22"/>
        </w:rPr>
        <w:t>s</w:t>
      </w:r>
      <w:r w:rsidRPr="00E46E04">
        <w:rPr>
          <w:rFonts w:ascii="Calibri" w:hAnsi="Calibri"/>
          <w:sz w:val="22"/>
          <w:szCs w:val="22"/>
        </w:rPr>
        <w:t xml:space="preserve"> </w:t>
      </w:r>
      <w:r w:rsidR="00B332EC">
        <w:rPr>
          <w:rFonts w:ascii="Calibri" w:hAnsi="Calibri"/>
          <w:sz w:val="22"/>
          <w:szCs w:val="22"/>
        </w:rPr>
        <w:t xml:space="preserve">units </w:t>
      </w:r>
      <w:r w:rsidRPr="00E46E04">
        <w:rPr>
          <w:rFonts w:ascii="Calibri" w:hAnsi="Calibri"/>
          <w:sz w:val="22"/>
          <w:szCs w:val="22"/>
        </w:rPr>
        <w:t xml:space="preserve">to best exploit our world class </w:t>
      </w:r>
      <w:r w:rsidR="000D2557">
        <w:rPr>
          <w:rFonts w:ascii="Calibri" w:hAnsi="Calibri"/>
          <w:sz w:val="22"/>
          <w:szCs w:val="22"/>
        </w:rPr>
        <w:t>computing</w:t>
      </w:r>
      <w:r w:rsidRPr="00E46E04">
        <w:rPr>
          <w:rFonts w:ascii="Calibri" w:hAnsi="Calibri"/>
          <w:sz w:val="22"/>
          <w:szCs w:val="22"/>
        </w:rPr>
        <w:t xml:space="preserve"> and data infrastructure</w:t>
      </w:r>
      <w:r w:rsidR="00286D3F">
        <w:rPr>
          <w:rFonts w:ascii="Calibri" w:hAnsi="Calibri"/>
          <w:sz w:val="22"/>
          <w:szCs w:val="22"/>
        </w:rPr>
        <w:t xml:space="preserve">, applying digital tools and workflows </w:t>
      </w:r>
      <w:r w:rsidR="00813C78">
        <w:rPr>
          <w:rFonts w:ascii="Calibri" w:hAnsi="Calibri"/>
          <w:sz w:val="22"/>
          <w:szCs w:val="22"/>
        </w:rPr>
        <w:t>as part of their scientific research</w:t>
      </w:r>
      <w:r w:rsidRPr="00E46E04">
        <w:rPr>
          <w:rFonts w:ascii="Calibri" w:hAnsi="Calibri"/>
          <w:sz w:val="22"/>
          <w:szCs w:val="22"/>
        </w:rPr>
        <w:t>.</w:t>
      </w:r>
      <w:r w:rsidR="007C1D13">
        <w:rPr>
          <w:rFonts w:ascii="Calibri" w:hAnsi="Calibri"/>
          <w:sz w:val="22"/>
          <w:szCs w:val="22"/>
        </w:rPr>
        <w:t xml:space="preserve">  Additionally, the executive manager positions the group as a service provider to other I</w:t>
      </w:r>
      <w:r w:rsidR="009B365E">
        <w:rPr>
          <w:rFonts w:ascii="Calibri" w:hAnsi="Calibri"/>
          <w:sz w:val="22"/>
          <w:szCs w:val="22"/>
        </w:rPr>
        <w:t xml:space="preserve">nformation Management and Technology groups, so as to provide </w:t>
      </w:r>
      <w:r w:rsidR="002B2413">
        <w:rPr>
          <w:rFonts w:ascii="Calibri" w:hAnsi="Calibri"/>
          <w:sz w:val="22"/>
          <w:szCs w:val="22"/>
        </w:rPr>
        <w:t>robust, scalable and resilient hosting environments for CSIRO’s major business systems.</w:t>
      </w:r>
    </w:p>
    <w:p w14:paraId="0BE77371" w14:textId="77777777" w:rsidR="00E46E04" w:rsidRDefault="00E46E04" w:rsidP="00673390">
      <w:pPr>
        <w:rPr>
          <w:rFonts w:ascii="Calibri" w:hAnsi="Calibri"/>
          <w:sz w:val="22"/>
          <w:szCs w:val="22"/>
        </w:rPr>
      </w:pPr>
    </w:p>
    <w:p w14:paraId="3738E591" w14:textId="69CE2044" w:rsidR="00010BA9" w:rsidRPr="00081859" w:rsidRDefault="00010BA9" w:rsidP="00010BA9">
      <w:pPr>
        <w:rPr>
          <w:rFonts w:ascii="Calibri" w:hAnsi="Calibri"/>
          <w:sz w:val="22"/>
          <w:szCs w:val="22"/>
        </w:rPr>
      </w:pPr>
      <w:r w:rsidRPr="00081859">
        <w:rPr>
          <w:rFonts w:ascii="Calibri" w:hAnsi="Calibri"/>
          <w:sz w:val="22"/>
          <w:szCs w:val="22"/>
        </w:rPr>
        <w:t>The Executive Manager is an important leadership role that is focused on strategic alignment, maintaining and developing capability, standards, processes and procedure so as to ensure effective delivery of enterprise services.</w:t>
      </w:r>
    </w:p>
    <w:p w14:paraId="1CCBB0D6" w14:textId="77777777" w:rsidR="00010BA9" w:rsidRPr="00081859" w:rsidRDefault="00010BA9" w:rsidP="00010BA9">
      <w:pPr>
        <w:rPr>
          <w:rFonts w:ascii="Calibri" w:hAnsi="Calibri"/>
          <w:sz w:val="22"/>
          <w:szCs w:val="22"/>
        </w:rPr>
      </w:pPr>
    </w:p>
    <w:p w14:paraId="4D4BCE52" w14:textId="77777777" w:rsidR="00010BA9" w:rsidRDefault="00010BA9" w:rsidP="00010BA9">
      <w:pPr>
        <w:rPr>
          <w:rFonts w:ascii="Calibri" w:hAnsi="Calibri"/>
          <w:sz w:val="22"/>
          <w:szCs w:val="22"/>
        </w:rPr>
      </w:pPr>
      <w:r w:rsidRPr="00081859">
        <w:rPr>
          <w:rFonts w:ascii="Calibri" w:hAnsi="Calibri"/>
          <w:sz w:val="22"/>
          <w:szCs w:val="22"/>
        </w:rPr>
        <w:t xml:space="preserve">It is expected that the Executive Manager devotes significant time to operational and capability management, while maintaining active customer engagement with the CSIRO business, and leadership to IMT projects.  Service Management, performance and monitoring is an ongoing focus, along with financial and procurement management. </w:t>
      </w:r>
    </w:p>
    <w:p w14:paraId="5CA45E1D" w14:textId="77777777" w:rsidR="001C43F0" w:rsidRDefault="001C43F0" w:rsidP="00010BA9">
      <w:pPr>
        <w:rPr>
          <w:rFonts w:ascii="Calibri" w:hAnsi="Calibri"/>
          <w:sz w:val="22"/>
          <w:szCs w:val="22"/>
        </w:rPr>
      </w:pPr>
    </w:p>
    <w:p w14:paraId="28BB6DA8" w14:textId="02A9A6C8" w:rsidR="001C43F0" w:rsidRDefault="001C43F0" w:rsidP="00010BA9">
      <w:pPr>
        <w:rPr>
          <w:rFonts w:ascii="Calibri" w:hAnsi="Calibri"/>
          <w:sz w:val="22"/>
          <w:szCs w:val="22"/>
        </w:rPr>
      </w:pPr>
      <w:r w:rsidRPr="001C43F0">
        <w:rPr>
          <w:rFonts w:ascii="Calibri" w:hAnsi="Calibri"/>
          <w:b/>
          <w:sz w:val="22"/>
          <w:szCs w:val="22"/>
        </w:rPr>
        <w:t>Security Clearance</w:t>
      </w:r>
      <w:r w:rsidRPr="001C43F0">
        <w:rPr>
          <w:rFonts w:ascii="Calibri" w:hAnsi="Calibri"/>
          <w:sz w:val="22"/>
          <w:szCs w:val="22"/>
        </w:rPr>
        <w:t>: This is a security assessed position and the successful applicant will be required to obtain and maintain a security clearance of NV1 (SECRET).</w:t>
      </w:r>
    </w:p>
    <w:p w14:paraId="25890514" w14:textId="77777777" w:rsidR="00C66671" w:rsidRPr="00081859" w:rsidRDefault="00C66671" w:rsidP="00010BA9">
      <w:pPr>
        <w:rPr>
          <w:rFonts w:ascii="Calibri" w:hAnsi="Calibri"/>
          <w:sz w:val="22"/>
          <w:szCs w:val="22"/>
        </w:rPr>
      </w:pPr>
    </w:p>
    <w:p w14:paraId="232688CD" w14:textId="77777777" w:rsidR="00502363" w:rsidRPr="00637AE0" w:rsidRDefault="00673390" w:rsidP="00626273">
      <w:pPr>
        <w:pStyle w:val="Heading2"/>
        <w:rPr>
          <w:rFonts w:asciiTheme="minorHAnsi" w:hAnsiTheme="minorHAnsi" w:cstheme="minorHAnsi"/>
          <w:i w:val="0"/>
        </w:rPr>
      </w:pPr>
      <w:r w:rsidRPr="00637AE0">
        <w:rPr>
          <w:rFonts w:asciiTheme="minorHAnsi" w:hAnsiTheme="minorHAnsi" w:cstheme="minorHAnsi"/>
          <w:i w:val="0"/>
        </w:rPr>
        <w:t>Duties and Key Result Areas:</w:t>
      </w:r>
    </w:p>
    <w:p w14:paraId="21F9BE25" w14:textId="77777777" w:rsidR="00175DB3" w:rsidRPr="00417EA1" w:rsidRDefault="009355BB" w:rsidP="00175DB3">
      <w:pPr>
        <w:spacing w:before="180" w:after="60"/>
        <w:rPr>
          <w:rFonts w:ascii="Calibri" w:hAnsi="Calibri"/>
          <w:b/>
          <w:sz w:val="22"/>
          <w:szCs w:val="22"/>
        </w:rPr>
      </w:pPr>
      <w:r w:rsidRPr="00417EA1">
        <w:rPr>
          <w:rFonts w:ascii="Calibri" w:hAnsi="Calibri"/>
          <w:b/>
          <w:sz w:val="22"/>
          <w:szCs w:val="22"/>
        </w:rPr>
        <w:t>Strategic alignment of services</w:t>
      </w:r>
    </w:p>
    <w:p w14:paraId="095C67CA" w14:textId="29880AB2" w:rsidR="009355BB" w:rsidRDefault="009355BB" w:rsidP="00175DB3">
      <w:pPr>
        <w:pStyle w:val="ListParagraph"/>
        <w:numPr>
          <w:ilvl w:val="0"/>
          <w:numId w:val="39"/>
        </w:numPr>
        <w:spacing w:before="180" w:after="60"/>
        <w:rPr>
          <w:rFonts w:ascii="Calibri" w:hAnsi="Calibri"/>
          <w:i/>
          <w:sz w:val="22"/>
          <w:szCs w:val="22"/>
        </w:rPr>
      </w:pPr>
      <w:r w:rsidRPr="00175DB3">
        <w:rPr>
          <w:rFonts w:ascii="Calibri" w:hAnsi="Calibri"/>
          <w:i/>
          <w:sz w:val="22"/>
          <w:szCs w:val="22"/>
        </w:rPr>
        <w:t>Lead the delivery of Scientific Computing Platforms</w:t>
      </w:r>
    </w:p>
    <w:p w14:paraId="630F2248" w14:textId="377E5B51" w:rsidR="002738CF" w:rsidRPr="00175DB3" w:rsidRDefault="009E04FE" w:rsidP="00175DB3">
      <w:pPr>
        <w:pStyle w:val="ListParagraph"/>
        <w:numPr>
          <w:ilvl w:val="0"/>
          <w:numId w:val="39"/>
        </w:numPr>
        <w:spacing w:before="180" w:after="60"/>
        <w:rPr>
          <w:rFonts w:ascii="Calibri" w:hAnsi="Calibri"/>
          <w:i/>
          <w:sz w:val="22"/>
          <w:szCs w:val="22"/>
        </w:rPr>
      </w:pPr>
      <w:r>
        <w:rPr>
          <w:rFonts w:ascii="Calibri" w:hAnsi="Calibri"/>
          <w:i/>
          <w:sz w:val="22"/>
          <w:szCs w:val="22"/>
        </w:rPr>
        <w:t>Provide leadership</w:t>
      </w:r>
      <w:r w:rsidR="002738CF">
        <w:rPr>
          <w:rFonts w:ascii="Calibri" w:hAnsi="Calibri"/>
          <w:i/>
          <w:sz w:val="22"/>
          <w:szCs w:val="22"/>
        </w:rPr>
        <w:t xml:space="preserve"> across the Scientific Computing Program to ensure alignment of delivery across the </w:t>
      </w:r>
      <w:r>
        <w:rPr>
          <w:rFonts w:ascii="Calibri" w:hAnsi="Calibri"/>
          <w:i/>
          <w:sz w:val="22"/>
          <w:szCs w:val="22"/>
        </w:rPr>
        <w:t xml:space="preserve">program’s </w:t>
      </w:r>
      <w:r w:rsidR="002738CF">
        <w:rPr>
          <w:rFonts w:ascii="Calibri" w:hAnsi="Calibri"/>
          <w:i/>
          <w:sz w:val="22"/>
          <w:szCs w:val="22"/>
        </w:rPr>
        <w:t>constituent groups</w:t>
      </w:r>
    </w:p>
    <w:p w14:paraId="48119F7C" w14:textId="2EF8B33C" w:rsidR="009355BB" w:rsidRPr="00175DB3" w:rsidRDefault="009355BB" w:rsidP="00175DB3">
      <w:pPr>
        <w:pStyle w:val="ListParagraph"/>
        <w:numPr>
          <w:ilvl w:val="0"/>
          <w:numId w:val="34"/>
        </w:numPr>
        <w:spacing w:before="180" w:after="60"/>
        <w:rPr>
          <w:rFonts w:ascii="Calibri" w:hAnsi="Calibri"/>
          <w:i/>
          <w:sz w:val="22"/>
          <w:szCs w:val="22"/>
        </w:rPr>
      </w:pPr>
      <w:r w:rsidRPr="009355BB">
        <w:rPr>
          <w:rFonts w:ascii="Calibri" w:hAnsi="Calibri"/>
          <w:i/>
          <w:sz w:val="22"/>
          <w:szCs w:val="22"/>
        </w:rPr>
        <w:t>Develop strategic responses to identified opportunities/threats to maintain and/or improve service</w:t>
      </w:r>
      <w:r w:rsidR="00175DB3">
        <w:rPr>
          <w:rFonts w:ascii="Calibri" w:hAnsi="Calibri"/>
          <w:i/>
          <w:sz w:val="22"/>
          <w:szCs w:val="22"/>
        </w:rPr>
        <w:t xml:space="preserve"> </w:t>
      </w:r>
      <w:r w:rsidRPr="00175DB3">
        <w:rPr>
          <w:rFonts w:ascii="Calibri" w:hAnsi="Calibri"/>
          <w:i/>
          <w:sz w:val="22"/>
          <w:szCs w:val="22"/>
        </w:rPr>
        <w:t>delivery and capabilities</w:t>
      </w:r>
    </w:p>
    <w:p w14:paraId="5BF542CE" w14:textId="58607EE0" w:rsidR="009355BB" w:rsidRPr="00417EA1" w:rsidRDefault="009355BB" w:rsidP="00417EA1">
      <w:pPr>
        <w:pStyle w:val="ListParagraph"/>
        <w:numPr>
          <w:ilvl w:val="0"/>
          <w:numId w:val="34"/>
        </w:numPr>
        <w:spacing w:before="180" w:after="60"/>
        <w:rPr>
          <w:rFonts w:ascii="Calibri" w:hAnsi="Calibri"/>
          <w:i/>
          <w:sz w:val="22"/>
          <w:szCs w:val="22"/>
        </w:rPr>
      </w:pPr>
      <w:r w:rsidRPr="009355BB">
        <w:rPr>
          <w:rFonts w:ascii="Calibri" w:hAnsi="Calibri"/>
          <w:i/>
          <w:sz w:val="22"/>
          <w:szCs w:val="22"/>
        </w:rPr>
        <w:t>Partner with other national eResearch providers to exploit the synergies and efficiencies of a</w:t>
      </w:r>
      <w:r w:rsidR="00417EA1">
        <w:rPr>
          <w:rFonts w:ascii="Calibri" w:hAnsi="Calibri"/>
          <w:i/>
          <w:sz w:val="22"/>
          <w:szCs w:val="22"/>
        </w:rPr>
        <w:t xml:space="preserve"> </w:t>
      </w:r>
      <w:r w:rsidRPr="00417EA1">
        <w:rPr>
          <w:rFonts w:ascii="Calibri" w:hAnsi="Calibri"/>
          <w:i/>
          <w:sz w:val="22"/>
          <w:szCs w:val="22"/>
        </w:rPr>
        <w:t>coordinated and integrated approach to national capabilities</w:t>
      </w:r>
    </w:p>
    <w:p w14:paraId="7B66DFB9" w14:textId="77777777" w:rsidR="009355BB" w:rsidRPr="00417EA1" w:rsidRDefault="009355BB" w:rsidP="00417EA1">
      <w:pPr>
        <w:spacing w:before="180" w:after="60"/>
        <w:rPr>
          <w:rFonts w:ascii="Calibri" w:hAnsi="Calibri"/>
          <w:b/>
          <w:sz w:val="22"/>
          <w:szCs w:val="22"/>
        </w:rPr>
      </w:pPr>
      <w:r w:rsidRPr="00417EA1">
        <w:rPr>
          <w:rFonts w:ascii="Calibri" w:hAnsi="Calibri"/>
          <w:b/>
          <w:sz w:val="22"/>
          <w:szCs w:val="22"/>
        </w:rPr>
        <w:t>Capability Leadership</w:t>
      </w:r>
    </w:p>
    <w:p w14:paraId="34A1B06C" w14:textId="27136C79" w:rsidR="009355BB" w:rsidRPr="009355BB" w:rsidRDefault="009355BB" w:rsidP="009355BB">
      <w:pPr>
        <w:pStyle w:val="ListParagraph"/>
        <w:numPr>
          <w:ilvl w:val="0"/>
          <w:numId w:val="34"/>
        </w:numPr>
        <w:spacing w:before="180" w:after="60"/>
        <w:rPr>
          <w:rFonts w:ascii="Calibri" w:hAnsi="Calibri"/>
          <w:i/>
          <w:sz w:val="22"/>
          <w:szCs w:val="22"/>
        </w:rPr>
      </w:pPr>
      <w:r w:rsidRPr="009355BB">
        <w:rPr>
          <w:rFonts w:ascii="Calibri" w:hAnsi="Calibri"/>
          <w:i/>
          <w:sz w:val="22"/>
          <w:szCs w:val="22"/>
        </w:rPr>
        <w:t>Strive for “Zero Harm” (physical and psychological) and actively promote a healthy, safe</w:t>
      </w:r>
      <w:r w:rsidR="00D76127">
        <w:rPr>
          <w:rFonts w:ascii="Calibri" w:hAnsi="Calibri"/>
          <w:i/>
          <w:sz w:val="22"/>
          <w:szCs w:val="22"/>
        </w:rPr>
        <w:t>, d</w:t>
      </w:r>
      <w:r w:rsidR="00D76127" w:rsidRPr="00D76127">
        <w:rPr>
          <w:rFonts w:ascii="Calibri" w:hAnsi="Calibri"/>
          <w:i/>
          <w:sz w:val="22"/>
          <w:szCs w:val="22"/>
        </w:rPr>
        <w:t>iverse</w:t>
      </w:r>
      <w:r w:rsidR="00D76127">
        <w:rPr>
          <w:rFonts w:ascii="Calibri" w:hAnsi="Calibri"/>
          <w:sz w:val="22"/>
          <w:szCs w:val="22"/>
        </w:rPr>
        <w:t xml:space="preserve"> </w:t>
      </w:r>
      <w:r w:rsidRPr="009355BB">
        <w:rPr>
          <w:rFonts w:ascii="Calibri" w:hAnsi="Calibri"/>
          <w:i/>
          <w:sz w:val="22"/>
          <w:szCs w:val="22"/>
        </w:rPr>
        <w:t>and environmentally sustainable workplace</w:t>
      </w:r>
    </w:p>
    <w:p w14:paraId="39F9EE96" w14:textId="6940BD05" w:rsidR="009355BB" w:rsidRPr="009355BB" w:rsidRDefault="009355BB" w:rsidP="009355BB">
      <w:pPr>
        <w:pStyle w:val="ListParagraph"/>
        <w:numPr>
          <w:ilvl w:val="0"/>
          <w:numId w:val="34"/>
        </w:numPr>
        <w:spacing w:before="180" w:after="60"/>
        <w:rPr>
          <w:rFonts w:ascii="Calibri" w:hAnsi="Calibri"/>
          <w:i/>
          <w:sz w:val="22"/>
          <w:szCs w:val="22"/>
        </w:rPr>
      </w:pPr>
      <w:r w:rsidRPr="009355BB">
        <w:rPr>
          <w:rFonts w:ascii="Calibri" w:hAnsi="Calibri"/>
          <w:i/>
          <w:sz w:val="22"/>
          <w:szCs w:val="22"/>
        </w:rPr>
        <w:t xml:space="preserve"> Attract, develop and retain world class talent which will meet current and future needs of the </w:t>
      </w:r>
      <w:r w:rsidR="002007AE">
        <w:rPr>
          <w:rFonts w:ascii="Calibri" w:hAnsi="Calibri"/>
          <w:i/>
          <w:sz w:val="22"/>
          <w:szCs w:val="22"/>
        </w:rPr>
        <w:t>Group</w:t>
      </w:r>
    </w:p>
    <w:p w14:paraId="4442B1AE" w14:textId="132BB251" w:rsidR="009355BB" w:rsidRPr="009355BB" w:rsidRDefault="009355BB" w:rsidP="009355BB">
      <w:pPr>
        <w:pStyle w:val="ListParagraph"/>
        <w:numPr>
          <w:ilvl w:val="0"/>
          <w:numId w:val="34"/>
        </w:numPr>
        <w:spacing w:before="180" w:after="60"/>
        <w:rPr>
          <w:rFonts w:ascii="Calibri" w:hAnsi="Calibri"/>
          <w:i/>
          <w:sz w:val="22"/>
          <w:szCs w:val="22"/>
        </w:rPr>
      </w:pPr>
      <w:r w:rsidRPr="009355BB">
        <w:rPr>
          <w:rFonts w:ascii="Calibri" w:hAnsi="Calibri"/>
          <w:i/>
          <w:sz w:val="22"/>
          <w:szCs w:val="22"/>
        </w:rPr>
        <w:t>Model appropriate and professional behaviours in the workplace and proactively manage people matters</w:t>
      </w:r>
    </w:p>
    <w:p w14:paraId="4DA73B19" w14:textId="4463A50B" w:rsidR="009355BB" w:rsidRPr="009355BB" w:rsidRDefault="009355BB" w:rsidP="009355BB">
      <w:pPr>
        <w:pStyle w:val="ListParagraph"/>
        <w:numPr>
          <w:ilvl w:val="0"/>
          <w:numId w:val="34"/>
        </w:numPr>
        <w:spacing w:before="180" w:after="60"/>
        <w:rPr>
          <w:rFonts w:ascii="Calibri" w:hAnsi="Calibri"/>
          <w:i/>
          <w:sz w:val="22"/>
          <w:szCs w:val="22"/>
        </w:rPr>
      </w:pPr>
      <w:r w:rsidRPr="009355BB">
        <w:rPr>
          <w:rFonts w:ascii="Calibri" w:hAnsi="Calibri"/>
          <w:i/>
          <w:sz w:val="22"/>
          <w:szCs w:val="22"/>
        </w:rPr>
        <w:t>Establish and maintain a capability profile aligned with emerging demand for Scientific Computing</w:t>
      </w:r>
    </w:p>
    <w:p w14:paraId="23931496" w14:textId="4E7EEB14" w:rsidR="009355BB" w:rsidRPr="009355BB" w:rsidRDefault="009355BB" w:rsidP="009355BB">
      <w:pPr>
        <w:pStyle w:val="ListParagraph"/>
        <w:numPr>
          <w:ilvl w:val="0"/>
          <w:numId w:val="34"/>
        </w:numPr>
        <w:spacing w:before="180" w:after="60"/>
        <w:rPr>
          <w:rFonts w:ascii="Calibri" w:hAnsi="Calibri"/>
          <w:i/>
          <w:sz w:val="22"/>
          <w:szCs w:val="22"/>
        </w:rPr>
      </w:pPr>
      <w:r w:rsidRPr="009355BB">
        <w:rPr>
          <w:rFonts w:ascii="Calibri" w:hAnsi="Calibri"/>
          <w:i/>
          <w:sz w:val="22"/>
          <w:szCs w:val="22"/>
        </w:rPr>
        <w:t>Promote and maintain a culture of professional excellence within the group</w:t>
      </w:r>
    </w:p>
    <w:p w14:paraId="61140040" w14:textId="77777777" w:rsidR="00417EA1" w:rsidRDefault="009355BB" w:rsidP="00417EA1">
      <w:pPr>
        <w:pStyle w:val="ListParagraph"/>
        <w:numPr>
          <w:ilvl w:val="0"/>
          <w:numId w:val="34"/>
        </w:numPr>
        <w:spacing w:before="180" w:after="60"/>
        <w:rPr>
          <w:rFonts w:ascii="Calibri" w:hAnsi="Calibri"/>
          <w:i/>
          <w:sz w:val="22"/>
          <w:szCs w:val="22"/>
        </w:rPr>
      </w:pPr>
      <w:r w:rsidRPr="009355BB">
        <w:rPr>
          <w:rFonts w:ascii="Calibri" w:hAnsi="Calibri"/>
          <w:i/>
          <w:sz w:val="22"/>
          <w:szCs w:val="22"/>
        </w:rPr>
        <w:t>Oversee performance and personal development planning for the group</w:t>
      </w:r>
    </w:p>
    <w:p w14:paraId="22AEE8B2" w14:textId="25AD43C5" w:rsidR="009355BB" w:rsidRPr="00417EA1" w:rsidRDefault="009355BB" w:rsidP="00417EA1">
      <w:pPr>
        <w:pStyle w:val="ListParagraph"/>
        <w:numPr>
          <w:ilvl w:val="0"/>
          <w:numId w:val="34"/>
        </w:numPr>
        <w:spacing w:before="180" w:after="60"/>
        <w:rPr>
          <w:rFonts w:ascii="Calibri" w:hAnsi="Calibri"/>
          <w:i/>
          <w:sz w:val="22"/>
          <w:szCs w:val="22"/>
        </w:rPr>
      </w:pPr>
      <w:r w:rsidRPr="00417EA1">
        <w:rPr>
          <w:rFonts w:ascii="Calibri" w:hAnsi="Calibri"/>
          <w:i/>
          <w:sz w:val="22"/>
          <w:szCs w:val="22"/>
        </w:rPr>
        <w:t>Communicate and reinforce mandatory organisational training requirements</w:t>
      </w:r>
    </w:p>
    <w:p w14:paraId="78ECD7BC" w14:textId="1C4256B8" w:rsidR="00D960F5" w:rsidRPr="00D960F5" w:rsidRDefault="00D960F5" w:rsidP="00D960F5">
      <w:pPr>
        <w:spacing w:before="180" w:after="60"/>
        <w:rPr>
          <w:rFonts w:ascii="Calibri" w:hAnsi="Calibri"/>
          <w:b/>
          <w:sz w:val="22"/>
          <w:szCs w:val="22"/>
        </w:rPr>
      </w:pPr>
      <w:r w:rsidRPr="00D960F5">
        <w:rPr>
          <w:rFonts w:ascii="Calibri" w:hAnsi="Calibri"/>
          <w:b/>
          <w:sz w:val="22"/>
          <w:szCs w:val="22"/>
        </w:rPr>
        <w:t>Resource Leadership</w:t>
      </w:r>
    </w:p>
    <w:p w14:paraId="311D4733" w14:textId="5A849B5E" w:rsidR="00D960F5" w:rsidRPr="00D960F5" w:rsidRDefault="00D960F5" w:rsidP="00D960F5">
      <w:pPr>
        <w:pStyle w:val="ListParagraph"/>
        <w:numPr>
          <w:ilvl w:val="0"/>
          <w:numId w:val="34"/>
        </w:numPr>
        <w:spacing w:before="180" w:after="60"/>
        <w:rPr>
          <w:rFonts w:ascii="Calibri" w:hAnsi="Calibri"/>
          <w:i/>
          <w:sz w:val="22"/>
          <w:szCs w:val="22"/>
        </w:rPr>
      </w:pPr>
      <w:r w:rsidRPr="00D960F5">
        <w:rPr>
          <w:rFonts w:ascii="Calibri" w:hAnsi="Calibri"/>
          <w:i/>
          <w:sz w:val="22"/>
          <w:szCs w:val="22"/>
        </w:rPr>
        <w:t>Manage financial resources, people, infrastructure and other assets to ensure their effective and efficient use</w:t>
      </w:r>
    </w:p>
    <w:p w14:paraId="4B414BC4" w14:textId="79AFE9F3" w:rsidR="00D960F5" w:rsidRPr="00D960F5" w:rsidRDefault="00D960F5" w:rsidP="00D960F5">
      <w:pPr>
        <w:pStyle w:val="ListParagraph"/>
        <w:numPr>
          <w:ilvl w:val="0"/>
          <w:numId w:val="34"/>
        </w:numPr>
        <w:spacing w:before="180" w:after="60"/>
        <w:rPr>
          <w:rFonts w:ascii="Calibri" w:hAnsi="Calibri"/>
          <w:i/>
          <w:sz w:val="22"/>
          <w:szCs w:val="22"/>
        </w:rPr>
      </w:pPr>
      <w:r w:rsidRPr="00D960F5">
        <w:rPr>
          <w:rFonts w:ascii="Calibri" w:hAnsi="Calibri"/>
          <w:i/>
          <w:sz w:val="22"/>
          <w:szCs w:val="22"/>
        </w:rPr>
        <w:t>Monitor financial and project performance as appropriate</w:t>
      </w:r>
    </w:p>
    <w:p w14:paraId="7B30CA2D" w14:textId="7CF75D2D" w:rsidR="00D960F5" w:rsidRPr="00D960F5" w:rsidRDefault="00D960F5" w:rsidP="00D960F5">
      <w:pPr>
        <w:pStyle w:val="ListParagraph"/>
        <w:numPr>
          <w:ilvl w:val="0"/>
          <w:numId w:val="34"/>
        </w:numPr>
        <w:spacing w:before="180" w:after="60"/>
        <w:rPr>
          <w:rFonts w:ascii="Calibri" w:hAnsi="Calibri"/>
          <w:i/>
          <w:sz w:val="22"/>
          <w:szCs w:val="22"/>
        </w:rPr>
      </w:pPr>
      <w:r w:rsidRPr="00D960F5">
        <w:rPr>
          <w:rFonts w:ascii="Calibri" w:hAnsi="Calibri"/>
          <w:i/>
          <w:sz w:val="22"/>
          <w:szCs w:val="22"/>
        </w:rPr>
        <w:t>Ensure effective management of physical infrastructure and resources in an environmentally</w:t>
      </w:r>
      <w:r>
        <w:rPr>
          <w:rFonts w:ascii="Calibri" w:hAnsi="Calibri"/>
          <w:i/>
          <w:sz w:val="22"/>
          <w:szCs w:val="22"/>
        </w:rPr>
        <w:t xml:space="preserve"> </w:t>
      </w:r>
      <w:r w:rsidRPr="00D960F5">
        <w:rPr>
          <w:rFonts w:ascii="Calibri" w:hAnsi="Calibri"/>
          <w:i/>
          <w:sz w:val="22"/>
          <w:szCs w:val="22"/>
        </w:rPr>
        <w:t>sustainable way</w:t>
      </w:r>
    </w:p>
    <w:p w14:paraId="5400F23F" w14:textId="6E4EA493" w:rsidR="00D960F5" w:rsidRPr="00D960F5" w:rsidRDefault="00D960F5" w:rsidP="00D960F5">
      <w:pPr>
        <w:pStyle w:val="ListParagraph"/>
        <w:numPr>
          <w:ilvl w:val="0"/>
          <w:numId w:val="34"/>
        </w:numPr>
        <w:spacing w:before="180" w:after="60"/>
        <w:rPr>
          <w:rFonts w:ascii="Calibri" w:hAnsi="Calibri"/>
          <w:i/>
          <w:sz w:val="22"/>
          <w:szCs w:val="22"/>
        </w:rPr>
      </w:pPr>
      <w:r w:rsidRPr="00D960F5">
        <w:rPr>
          <w:rFonts w:ascii="Calibri" w:hAnsi="Calibri"/>
          <w:i/>
          <w:sz w:val="22"/>
          <w:szCs w:val="22"/>
        </w:rPr>
        <w:lastRenderedPageBreak/>
        <w:t>Contribute to long term planning for future scientific computing infrastructure and capability</w:t>
      </w:r>
      <w:r>
        <w:rPr>
          <w:rFonts w:ascii="Calibri" w:hAnsi="Calibri"/>
          <w:i/>
          <w:sz w:val="22"/>
          <w:szCs w:val="22"/>
        </w:rPr>
        <w:t xml:space="preserve"> </w:t>
      </w:r>
      <w:r w:rsidRPr="00D960F5">
        <w:rPr>
          <w:rFonts w:ascii="Calibri" w:hAnsi="Calibri"/>
          <w:i/>
          <w:sz w:val="22"/>
          <w:szCs w:val="22"/>
        </w:rPr>
        <w:t>requirements</w:t>
      </w:r>
    </w:p>
    <w:p w14:paraId="793D975D" w14:textId="172C956D" w:rsidR="00D960F5" w:rsidRPr="00D960F5" w:rsidRDefault="006B330B" w:rsidP="00D960F5">
      <w:pPr>
        <w:pStyle w:val="ListParagraph"/>
        <w:numPr>
          <w:ilvl w:val="0"/>
          <w:numId w:val="34"/>
        </w:numPr>
        <w:spacing w:before="180" w:after="60"/>
        <w:rPr>
          <w:rFonts w:ascii="Calibri" w:hAnsi="Calibri"/>
          <w:i/>
          <w:sz w:val="22"/>
          <w:szCs w:val="22"/>
        </w:rPr>
      </w:pPr>
      <w:r>
        <w:rPr>
          <w:rFonts w:ascii="Calibri" w:hAnsi="Calibri"/>
          <w:i/>
          <w:sz w:val="22"/>
          <w:szCs w:val="22"/>
        </w:rPr>
        <w:t xml:space="preserve">Contribute to development and </w:t>
      </w:r>
      <w:r w:rsidR="00FC1FDA">
        <w:rPr>
          <w:rFonts w:ascii="Calibri" w:hAnsi="Calibri"/>
          <w:i/>
          <w:sz w:val="22"/>
          <w:szCs w:val="22"/>
        </w:rPr>
        <w:t>implementation</w:t>
      </w:r>
      <w:r w:rsidR="00D960F5" w:rsidRPr="00D960F5">
        <w:rPr>
          <w:rFonts w:ascii="Calibri" w:hAnsi="Calibri"/>
          <w:i/>
          <w:sz w:val="22"/>
          <w:szCs w:val="22"/>
        </w:rPr>
        <w:t xml:space="preserve"> of standards, procedures and processes advancing CSIRO's strategy,</w:t>
      </w:r>
      <w:r w:rsidR="00D960F5">
        <w:rPr>
          <w:rFonts w:ascii="Calibri" w:hAnsi="Calibri"/>
          <w:i/>
          <w:sz w:val="22"/>
          <w:szCs w:val="22"/>
        </w:rPr>
        <w:t xml:space="preserve"> </w:t>
      </w:r>
      <w:r w:rsidR="00D960F5" w:rsidRPr="00D960F5">
        <w:rPr>
          <w:rFonts w:ascii="Calibri" w:hAnsi="Calibri"/>
          <w:i/>
          <w:sz w:val="22"/>
          <w:szCs w:val="22"/>
        </w:rPr>
        <w:t>while supporting Business Unit needs</w:t>
      </w:r>
    </w:p>
    <w:p w14:paraId="7C2D6D13" w14:textId="77777777" w:rsidR="00D960F5" w:rsidRDefault="00D960F5" w:rsidP="00D960F5">
      <w:pPr>
        <w:pStyle w:val="ListParagraph"/>
        <w:numPr>
          <w:ilvl w:val="0"/>
          <w:numId w:val="34"/>
        </w:numPr>
        <w:spacing w:before="180" w:after="60"/>
        <w:rPr>
          <w:rFonts w:ascii="Calibri" w:hAnsi="Calibri"/>
          <w:i/>
          <w:sz w:val="22"/>
          <w:szCs w:val="22"/>
        </w:rPr>
      </w:pPr>
      <w:r w:rsidRPr="00D960F5">
        <w:rPr>
          <w:rFonts w:ascii="Calibri" w:hAnsi="Calibri"/>
          <w:i/>
          <w:sz w:val="22"/>
          <w:szCs w:val="22"/>
        </w:rPr>
        <w:t>Monitor compliance with and report on performance against relevant standards/ procedures,</w:t>
      </w:r>
      <w:r>
        <w:rPr>
          <w:rFonts w:ascii="Calibri" w:hAnsi="Calibri"/>
          <w:i/>
          <w:sz w:val="22"/>
          <w:szCs w:val="22"/>
        </w:rPr>
        <w:t xml:space="preserve"> </w:t>
      </w:r>
      <w:r w:rsidRPr="00D960F5">
        <w:rPr>
          <w:rFonts w:ascii="Calibri" w:hAnsi="Calibri"/>
          <w:i/>
          <w:sz w:val="22"/>
          <w:szCs w:val="22"/>
        </w:rPr>
        <w:t>proposing remedial steps where necessary</w:t>
      </w:r>
    </w:p>
    <w:p w14:paraId="18C0EFE7" w14:textId="702C29D0" w:rsidR="00D960F5" w:rsidRPr="00D960F5" w:rsidRDefault="00CF3CBC" w:rsidP="00D960F5">
      <w:pPr>
        <w:pStyle w:val="ListParagraph"/>
        <w:numPr>
          <w:ilvl w:val="0"/>
          <w:numId w:val="34"/>
        </w:numPr>
        <w:spacing w:before="180" w:after="60"/>
        <w:rPr>
          <w:rFonts w:ascii="Calibri" w:hAnsi="Calibri"/>
          <w:i/>
          <w:sz w:val="22"/>
          <w:szCs w:val="22"/>
        </w:rPr>
      </w:pPr>
      <w:r>
        <w:rPr>
          <w:rFonts w:ascii="Calibri" w:hAnsi="Calibri"/>
          <w:i/>
          <w:sz w:val="22"/>
          <w:szCs w:val="22"/>
        </w:rPr>
        <w:t>M</w:t>
      </w:r>
      <w:r w:rsidR="00D960F5" w:rsidRPr="00D960F5">
        <w:rPr>
          <w:rFonts w:ascii="Calibri" w:hAnsi="Calibri"/>
          <w:i/>
          <w:sz w:val="22"/>
          <w:szCs w:val="22"/>
        </w:rPr>
        <w:t xml:space="preserve">anage the Scientific Computing </w:t>
      </w:r>
      <w:r>
        <w:rPr>
          <w:rFonts w:ascii="Calibri" w:hAnsi="Calibri"/>
          <w:i/>
          <w:sz w:val="22"/>
          <w:szCs w:val="22"/>
        </w:rPr>
        <w:t xml:space="preserve">Platforms </w:t>
      </w:r>
      <w:r w:rsidR="00D960F5" w:rsidRPr="00D960F5">
        <w:rPr>
          <w:rFonts w:ascii="Calibri" w:hAnsi="Calibri"/>
          <w:i/>
          <w:sz w:val="22"/>
          <w:szCs w:val="22"/>
        </w:rPr>
        <w:t>budgets, licensing and procurement activities</w:t>
      </w:r>
    </w:p>
    <w:p w14:paraId="354C0551" w14:textId="6A750CB7" w:rsidR="00D960F5" w:rsidRPr="00B17958" w:rsidRDefault="00D960F5" w:rsidP="00B17958">
      <w:pPr>
        <w:pStyle w:val="ListParagraph"/>
        <w:numPr>
          <w:ilvl w:val="0"/>
          <w:numId w:val="34"/>
        </w:numPr>
        <w:spacing w:before="180" w:after="60"/>
        <w:rPr>
          <w:rFonts w:ascii="Calibri" w:hAnsi="Calibri"/>
          <w:i/>
          <w:sz w:val="22"/>
          <w:szCs w:val="22"/>
        </w:rPr>
      </w:pPr>
      <w:r w:rsidRPr="00D960F5">
        <w:rPr>
          <w:rFonts w:ascii="Calibri" w:hAnsi="Calibri"/>
          <w:i/>
          <w:sz w:val="22"/>
          <w:szCs w:val="22"/>
        </w:rPr>
        <w:t>Manage efficient and cost effective delivery of Scientific Computing in accordance with approved</w:t>
      </w:r>
      <w:r w:rsidR="00B17958">
        <w:rPr>
          <w:rFonts w:ascii="Calibri" w:hAnsi="Calibri"/>
          <w:i/>
          <w:sz w:val="22"/>
          <w:szCs w:val="22"/>
        </w:rPr>
        <w:t xml:space="preserve"> </w:t>
      </w:r>
      <w:r w:rsidRPr="00B17958">
        <w:rPr>
          <w:rFonts w:ascii="Calibri" w:hAnsi="Calibri"/>
          <w:i/>
          <w:sz w:val="22"/>
          <w:szCs w:val="22"/>
        </w:rPr>
        <w:t>strategic and operational plans</w:t>
      </w:r>
    </w:p>
    <w:p w14:paraId="3185F475" w14:textId="77777777" w:rsidR="00B17958" w:rsidRDefault="00D960F5" w:rsidP="00B17958">
      <w:pPr>
        <w:pStyle w:val="ListParagraph"/>
        <w:numPr>
          <w:ilvl w:val="0"/>
          <w:numId w:val="34"/>
        </w:numPr>
        <w:spacing w:before="180" w:after="60"/>
        <w:rPr>
          <w:rFonts w:ascii="Calibri" w:hAnsi="Calibri"/>
          <w:i/>
          <w:sz w:val="22"/>
          <w:szCs w:val="22"/>
        </w:rPr>
      </w:pPr>
      <w:r w:rsidRPr="00D960F5">
        <w:rPr>
          <w:rFonts w:ascii="Calibri" w:hAnsi="Calibri"/>
          <w:i/>
          <w:sz w:val="22"/>
          <w:szCs w:val="22"/>
        </w:rPr>
        <w:t>Develop and implement initiatives to improve the efficiency and effectiveness of Scientific</w:t>
      </w:r>
      <w:r w:rsidR="00B17958">
        <w:rPr>
          <w:rFonts w:ascii="Calibri" w:hAnsi="Calibri"/>
          <w:i/>
          <w:sz w:val="22"/>
          <w:szCs w:val="22"/>
        </w:rPr>
        <w:t xml:space="preserve"> </w:t>
      </w:r>
      <w:r w:rsidRPr="00B17958">
        <w:rPr>
          <w:rFonts w:ascii="Calibri" w:hAnsi="Calibri"/>
          <w:i/>
          <w:sz w:val="22"/>
          <w:szCs w:val="22"/>
        </w:rPr>
        <w:t>Computing</w:t>
      </w:r>
    </w:p>
    <w:p w14:paraId="433AA527" w14:textId="6920FC8F" w:rsidR="00D960F5" w:rsidRPr="00B17958" w:rsidRDefault="00D960F5" w:rsidP="00B17958">
      <w:pPr>
        <w:spacing w:before="180" w:after="60"/>
        <w:rPr>
          <w:rFonts w:ascii="Calibri" w:hAnsi="Calibri"/>
          <w:b/>
          <w:sz w:val="22"/>
          <w:szCs w:val="22"/>
        </w:rPr>
      </w:pPr>
      <w:r w:rsidRPr="00B17958">
        <w:rPr>
          <w:rFonts w:ascii="Calibri" w:hAnsi="Calibri"/>
          <w:b/>
          <w:sz w:val="22"/>
          <w:szCs w:val="22"/>
        </w:rPr>
        <w:t>Engagement and Partnerships</w:t>
      </w:r>
    </w:p>
    <w:p w14:paraId="3BDEA628" w14:textId="6FB1E0AF" w:rsidR="00D960F5" w:rsidRPr="00D960F5" w:rsidRDefault="00D960F5" w:rsidP="00D960F5">
      <w:pPr>
        <w:pStyle w:val="ListParagraph"/>
        <w:numPr>
          <w:ilvl w:val="0"/>
          <w:numId w:val="34"/>
        </w:numPr>
        <w:spacing w:before="180" w:after="60"/>
        <w:rPr>
          <w:rFonts w:ascii="Calibri" w:hAnsi="Calibri"/>
          <w:i/>
          <w:sz w:val="22"/>
          <w:szCs w:val="22"/>
        </w:rPr>
      </w:pPr>
      <w:r w:rsidRPr="00D960F5">
        <w:rPr>
          <w:rFonts w:ascii="Calibri" w:hAnsi="Calibri"/>
          <w:i/>
          <w:sz w:val="22"/>
          <w:szCs w:val="22"/>
        </w:rPr>
        <w:t>Convey Scientific Computing strategy and Program goals to internal and external stakeholders</w:t>
      </w:r>
    </w:p>
    <w:p w14:paraId="67990FF7" w14:textId="6DC7119C" w:rsidR="00D960F5" w:rsidRPr="00D960F5" w:rsidRDefault="00D960F5" w:rsidP="00D960F5">
      <w:pPr>
        <w:pStyle w:val="ListParagraph"/>
        <w:numPr>
          <w:ilvl w:val="0"/>
          <w:numId w:val="34"/>
        </w:numPr>
        <w:spacing w:before="180" w:after="60"/>
        <w:rPr>
          <w:rFonts w:ascii="Calibri" w:hAnsi="Calibri"/>
          <w:i/>
          <w:sz w:val="22"/>
          <w:szCs w:val="22"/>
        </w:rPr>
      </w:pPr>
      <w:r w:rsidRPr="00D960F5">
        <w:rPr>
          <w:rFonts w:ascii="Calibri" w:hAnsi="Calibri"/>
          <w:i/>
          <w:sz w:val="22"/>
          <w:szCs w:val="22"/>
        </w:rPr>
        <w:t>Cultivate cross-CSIRO and inter-agency networks to execute IMT’s Scientific Computing strategy</w:t>
      </w:r>
    </w:p>
    <w:p w14:paraId="760662D9" w14:textId="331497DA" w:rsidR="00D960F5" w:rsidRPr="00D960F5" w:rsidRDefault="00D960F5" w:rsidP="00D960F5">
      <w:pPr>
        <w:pStyle w:val="ListParagraph"/>
        <w:numPr>
          <w:ilvl w:val="0"/>
          <w:numId w:val="34"/>
        </w:numPr>
        <w:spacing w:before="180" w:after="60"/>
        <w:rPr>
          <w:rFonts w:ascii="Calibri" w:hAnsi="Calibri"/>
          <w:i/>
          <w:sz w:val="22"/>
          <w:szCs w:val="22"/>
        </w:rPr>
      </w:pPr>
      <w:r w:rsidRPr="00D960F5">
        <w:rPr>
          <w:rFonts w:ascii="Calibri" w:hAnsi="Calibri"/>
          <w:i/>
          <w:sz w:val="22"/>
          <w:szCs w:val="22"/>
        </w:rPr>
        <w:t>Coordinate engagement of program staff with key stakeholders and clients</w:t>
      </w:r>
    </w:p>
    <w:p w14:paraId="3C5086FB" w14:textId="4B934D56" w:rsidR="00D960F5" w:rsidRPr="00B17958" w:rsidRDefault="00D960F5" w:rsidP="00B17958">
      <w:pPr>
        <w:pStyle w:val="ListParagraph"/>
        <w:numPr>
          <w:ilvl w:val="0"/>
          <w:numId w:val="34"/>
        </w:numPr>
        <w:spacing w:before="180" w:after="60"/>
        <w:rPr>
          <w:rFonts w:ascii="Calibri" w:hAnsi="Calibri"/>
          <w:i/>
          <w:sz w:val="22"/>
          <w:szCs w:val="22"/>
        </w:rPr>
      </w:pPr>
      <w:r w:rsidRPr="00D960F5">
        <w:rPr>
          <w:rFonts w:ascii="Calibri" w:hAnsi="Calibri"/>
          <w:i/>
          <w:sz w:val="22"/>
          <w:szCs w:val="22"/>
        </w:rPr>
        <w:t>Develop and maintain national and/or international collaborations and professional networks to</w:t>
      </w:r>
      <w:r w:rsidR="00B17958">
        <w:rPr>
          <w:rFonts w:ascii="Calibri" w:hAnsi="Calibri"/>
          <w:i/>
          <w:sz w:val="22"/>
          <w:szCs w:val="22"/>
        </w:rPr>
        <w:t xml:space="preserve"> </w:t>
      </w:r>
      <w:r w:rsidRPr="00B17958">
        <w:rPr>
          <w:rFonts w:ascii="Calibri" w:hAnsi="Calibri"/>
          <w:i/>
          <w:sz w:val="22"/>
          <w:szCs w:val="22"/>
        </w:rPr>
        <w:t>keep abreast of emerging advances in Scientific Computing</w:t>
      </w:r>
    </w:p>
    <w:p w14:paraId="3F03CD95" w14:textId="18D8A69A" w:rsidR="00D960F5" w:rsidRDefault="00D960F5" w:rsidP="00B17958">
      <w:pPr>
        <w:pStyle w:val="ListParagraph"/>
        <w:numPr>
          <w:ilvl w:val="0"/>
          <w:numId w:val="34"/>
        </w:numPr>
        <w:spacing w:before="180" w:after="60"/>
        <w:rPr>
          <w:rFonts w:ascii="Calibri" w:hAnsi="Calibri"/>
          <w:i/>
          <w:sz w:val="22"/>
          <w:szCs w:val="22"/>
        </w:rPr>
      </w:pPr>
      <w:r w:rsidRPr="00D960F5">
        <w:rPr>
          <w:rFonts w:ascii="Calibri" w:hAnsi="Calibri"/>
          <w:i/>
          <w:sz w:val="22"/>
          <w:szCs w:val="22"/>
        </w:rPr>
        <w:t>Engage with customers/stakeholders/partners and identify opportunities for future collaboration –</w:t>
      </w:r>
      <w:r w:rsidR="00B17958">
        <w:rPr>
          <w:rFonts w:ascii="Calibri" w:hAnsi="Calibri"/>
          <w:i/>
          <w:sz w:val="22"/>
          <w:szCs w:val="22"/>
        </w:rPr>
        <w:t xml:space="preserve"> </w:t>
      </w:r>
      <w:r w:rsidRPr="00B17958">
        <w:rPr>
          <w:rFonts w:ascii="Calibri" w:hAnsi="Calibri"/>
          <w:i/>
          <w:sz w:val="22"/>
          <w:szCs w:val="22"/>
        </w:rPr>
        <w:t>including with other CSIRO Businesses, national research agencies and institutions</w:t>
      </w:r>
    </w:p>
    <w:p w14:paraId="4C00C59F" w14:textId="54AA54EE" w:rsidR="00C66671" w:rsidRPr="00C66671" w:rsidRDefault="00C66671" w:rsidP="00B17958">
      <w:pPr>
        <w:pStyle w:val="ListParagraph"/>
        <w:numPr>
          <w:ilvl w:val="0"/>
          <w:numId w:val="34"/>
        </w:numPr>
        <w:spacing w:before="180" w:after="60"/>
        <w:rPr>
          <w:rFonts w:ascii="Calibri" w:hAnsi="Calibri"/>
          <w:sz w:val="22"/>
          <w:szCs w:val="22"/>
        </w:rPr>
      </w:pPr>
      <w:r w:rsidRPr="00C66671">
        <w:rPr>
          <w:rFonts w:ascii="Calibri" w:hAnsi="Calibri"/>
          <w:sz w:val="22"/>
          <w:szCs w:val="22"/>
        </w:rPr>
        <w:t>Other duties as directed</w:t>
      </w:r>
    </w:p>
    <w:p w14:paraId="31F57C05" w14:textId="77777777" w:rsidR="00673390" w:rsidRDefault="00673390" w:rsidP="00673390">
      <w:pPr>
        <w:spacing w:after="120"/>
        <w:rPr>
          <w:rFonts w:ascii="Calibri" w:hAnsi="Calibri" w:cs="Calibri"/>
          <w:b/>
          <w:i/>
          <w:sz w:val="22"/>
        </w:rPr>
      </w:pPr>
    </w:p>
    <w:p w14:paraId="31A39CE4" w14:textId="2686143F" w:rsidR="00673390" w:rsidRPr="006C2C4B" w:rsidRDefault="00673390" w:rsidP="00626273">
      <w:pPr>
        <w:pStyle w:val="Heading2"/>
        <w:rPr>
          <w:rFonts w:asciiTheme="minorHAnsi" w:hAnsiTheme="minorHAnsi" w:cstheme="minorHAnsi"/>
          <w:bCs/>
          <w:i w:val="0"/>
          <w:iCs/>
          <w:szCs w:val="22"/>
          <w:lang w:val="en-AU"/>
        </w:rPr>
      </w:pPr>
      <w:r w:rsidRPr="00F41161">
        <w:rPr>
          <w:rFonts w:asciiTheme="minorHAnsi" w:hAnsiTheme="minorHAnsi" w:cstheme="minorHAnsi"/>
          <w:i w:val="0"/>
        </w:rPr>
        <w:t>CSIRO Competencies</w:t>
      </w:r>
      <w:r w:rsidRPr="00F41161">
        <w:rPr>
          <w:rFonts w:asciiTheme="minorHAnsi" w:hAnsiTheme="minorHAnsi" w:cstheme="minorHAnsi"/>
          <w:bCs/>
          <w:i w:val="0"/>
          <w:iCs/>
          <w:szCs w:val="22"/>
        </w:rPr>
        <w:t>:</w:t>
      </w:r>
    </w:p>
    <w:p w14:paraId="6CC69ED5" w14:textId="77777777" w:rsidR="00673390" w:rsidRPr="00F02BF6" w:rsidRDefault="00673390" w:rsidP="0067339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673390">
        <w:rPr>
          <w:rStyle w:val="Strong"/>
          <w:rFonts w:ascii="Calibri" w:hAnsi="Calibri"/>
          <w:b w:val="0"/>
          <w:sz w:val="22"/>
          <w:szCs w:val="22"/>
        </w:rPr>
        <w:t>Creates and fosters an environment in which there is a high level of cooperation within and between teams. Facilitates positive team relationships to build organisational interaction across CSIRO.</w:t>
      </w:r>
    </w:p>
    <w:p w14:paraId="1AC84093" w14:textId="77777777" w:rsidR="00673390" w:rsidRPr="008154BF" w:rsidRDefault="00673390" w:rsidP="0067339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673390">
        <w:rPr>
          <w:rStyle w:val="Strong"/>
          <w:rFonts w:ascii="Calibri" w:hAnsi="Calibri"/>
          <w:b w:val="0"/>
          <w:sz w:val="22"/>
          <w:szCs w:val="22"/>
        </w:rPr>
        <w:t>Uses complex influencing strategies, for example, assembling strategic coalitions, building behind the scenes support and the tactical use of information to gain support.</w:t>
      </w:r>
    </w:p>
    <w:p w14:paraId="0F621029" w14:textId="77777777" w:rsidR="00673390" w:rsidRPr="004B7A95" w:rsidRDefault="00673390" w:rsidP="00CD367E">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CD367E" w:rsidRPr="00CD367E">
        <w:rPr>
          <w:rStyle w:val="Strong"/>
          <w:rFonts w:ascii="Calibri" w:hAnsi="Calibri"/>
          <w:b w:val="0"/>
          <w:sz w:val="22"/>
          <w:szCs w:val="22"/>
        </w:rPr>
        <w:t>Provides leadership that fosters an environment that encourages new ideas and provides support for the development of emerging skills. Creates trust by displaying consistency and understanding through integrity and patience. Plans, seeks, allocates and monitors resources to achieve outcomes.</w:t>
      </w:r>
    </w:p>
    <w:p w14:paraId="4012B6AF" w14:textId="77777777" w:rsidR="00673390" w:rsidRDefault="00673390"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Judgement and </w:t>
      </w:r>
      <w:r w:rsidRPr="00530EF0">
        <w:rPr>
          <w:rStyle w:val="Strong"/>
          <w:rFonts w:ascii="Calibri" w:hAnsi="Calibri"/>
          <w:sz w:val="22"/>
          <w:szCs w:val="22"/>
        </w:rPr>
        <w:t xml:space="preserve">Problem Solving:  </w:t>
      </w:r>
      <w:r w:rsidR="00CD367E" w:rsidRPr="00CD367E">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28F71D7C" w14:textId="77777777" w:rsidR="00673390" w:rsidRPr="00F02BF6" w:rsidRDefault="00673390" w:rsidP="00CD367E">
      <w:pPr>
        <w:pStyle w:val="ListParagraph"/>
        <w:numPr>
          <w:ilvl w:val="0"/>
          <w:numId w:val="25"/>
        </w:numPr>
        <w:spacing w:after="60"/>
        <w:rPr>
          <w:rStyle w:val="Strong"/>
          <w:rFonts w:ascii="Calibri" w:hAnsi="Calibri" w:cs="Arial"/>
          <w:b w:val="0"/>
          <w:sz w:val="22"/>
          <w:szCs w:val="22"/>
        </w:rPr>
      </w:pPr>
      <w:r>
        <w:rPr>
          <w:rStyle w:val="Strong"/>
          <w:rFonts w:ascii="Calibri" w:hAnsi="Calibri"/>
          <w:sz w:val="22"/>
          <w:szCs w:val="22"/>
        </w:rPr>
        <w:t xml:space="preserve">Independence: </w:t>
      </w:r>
      <w:r w:rsidR="00CD367E" w:rsidRPr="00CD367E">
        <w:rPr>
          <w:rStyle w:val="Strong"/>
          <w:rFonts w:ascii="Calibri" w:hAnsi="Calibri"/>
          <w:b w:val="0"/>
          <w:sz w:val="22"/>
          <w:szCs w:val="22"/>
        </w:rPr>
        <w:t>Commits significant resources in the face of uncertainty and takes calculated risks to improve performance and achieve challenging goals. Uses personal energy to drive change strategies. Formulates and implements contingency plans to minimise the impact of potential risks. Accepts personal responsibility for the outcomes of decisions/risks taken.</w:t>
      </w:r>
    </w:p>
    <w:p w14:paraId="2B32E395" w14:textId="77777777" w:rsidR="00502363" w:rsidRPr="00CD367E" w:rsidRDefault="00CD367E" w:rsidP="00CD367E">
      <w:pPr>
        <w:pStyle w:val="ListParagraph"/>
        <w:numPr>
          <w:ilvl w:val="0"/>
          <w:numId w:val="25"/>
        </w:numPr>
        <w:spacing w:after="60"/>
        <w:rPr>
          <w:rFonts w:ascii="Calibri" w:hAnsi="Calibri"/>
          <w:sz w:val="22"/>
          <w:szCs w:val="22"/>
        </w:rPr>
      </w:pPr>
      <w:r>
        <w:rPr>
          <w:rStyle w:val="Strong"/>
          <w:rFonts w:ascii="Calibri" w:hAnsi="Calibri"/>
          <w:sz w:val="22"/>
          <w:szCs w:val="22"/>
        </w:rPr>
        <w:t xml:space="preserve">Adaptability: </w:t>
      </w:r>
      <w:r w:rsidRPr="00CD367E">
        <w:rPr>
          <w:rFonts w:ascii="Calibri" w:hAnsi="Calibri"/>
          <w:sz w:val="22"/>
          <w:szCs w:val="22"/>
        </w:rPr>
        <w:t>Is flexible in response to external change or when faced with external constraints. Identifies and promotes the opportunities arising as a result of change.</w:t>
      </w:r>
    </w:p>
    <w:p w14:paraId="5A51942F" w14:textId="77777777" w:rsidR="00CD367E" w:rsidRDefault="00CD367E" w:rsidP="00673390">
      <w:pPr>
        <w:spacing w:before="120" w:after="120"/>
        <w:rPr>
          <w:rFonts w:ascii="Calibri" w:hAnsi="Calibri"/>
          <w:b/>
          <w:bCs/>
          <w:i/>
          <w:iCs/>
          <w:sz w:val="22"/>
          <w:szCs w:val="22"/>
        </w:rPr>
      </w:pPr>
    </w:p>
    <w:p w14:paraId="06AEACBD" w14:textId="77777777" w:rsidR="00673390" w:rsidRPr="00F41161" w:rsidRDefault="00F41161" w:rsidP="00626273">
      <w:pPr>
        <w:pStyle w:val="Heading2"/>
        <w:rPr>
          <w:rFonts w:asciiTheme="minorHAnsi" w:hAnsiTheme="minorHAnsi" w:cstheme="minorHAnsi"/>
          <w:i w:val="0"/>
        </w:rPr>
      </w:pPr>
      <w:r>
        <w:rPr>
          <w:rFonts w:asciiTheme="minorHAnsi" w:hAnsiTheme="minorHAnsi" w:cstheme="minorHAnsi"/>
          <w:i w:val="0"/>
          <w:lang w:val="en-AU"/>
        </w:rPr>
        <w:t>Selection</w:t>
      </w:r>
      <w:r w:rsidR="00673390" w:rsidRPr="00F41161">
        <w:rPr>
          <w:rFonts w:asciiTheme="minorHAnsi" w:hAnsiTheme="minorHAnsi" w:cstheme="minorHAnsi"/>
          <w:i w:val="0"/>
        </w:rPr>
        <w:t xml:space="preserve"> Criteria:</w:t>
      </w:r>
    </w:p>
    <w:p w14:paraId="76258415" w14:textId="77777777" w:rsidR="00673390" w:rsidRPr="009C04F3" w:rsidRDefault="00673390" w:rsidP="00673390">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F41161">
        <w:rPr>
          <w:rFonts w:ascii="Calibri" w:hAnsi="Calibri"/>
          <w:i/>
          <w:iCs/>
          <w:sz w:val="22"/>
          <w:szCs w:val="22"/>
        </w:rPr>
        <w:t>selection</w:t>
      </w:r>
      <w:r w:rsidRPr="00520570">
        <w:rPr>
          <w:rFonts w:ascii="Calibri" w:hAnsi="Calibri"/>
          <w:i/>
          <w:iCs/>
          <w:sz w:val="22"/>
          <w:szCs w:val="22"/>
        </w:rPr>
        <w:t xml:space="preserve"> criteria can be appointed</w:t>
      </w:r>
      <w:r>
        <w:rPr>
          <w:rFonts w:ascii="Calibri" w:hAnsi="Calibri"/>
          <w:i/>
          <w:iCs/>
          <w:sz w:val="22"/>
          <w:szCs w:val="22"/>
        </w:rPr>
        <w:t>.</w:t>
      </w:r>
    </w:p>
    <w:p w14:paraId="7174CDF5" w14:textId="77777777" w:rsidR="004B6AAC" w:rsidRPr="007940EC" w:rsidRDefault="004B6AAC" w:rsidP="004B6AAC">
      <w:pPr>
        <w:numPr>
          <w:ilvl w:val="0"/>
          <w:numId w:val="16"/>
        </w:numPr>
        <w:autoSpaceDE w:val="0"/>
        <w:autoSpaceDN w:val="0"/>
        <w:adjustRightInd w:val="0"/>
        <w:spacing w:before="60"/>
        <w:rPr>
          <w:rFonts w:ascii="Calibri" w:hAnsi="Calibri"/>
          <w:sz w:val="22"/>
          <w:szCs w:val="22"/>
        </w:rPr>
      </w:pPr>
      <w:r w:rsidRPr="007940EC">
        <w:rPr>
          <w:rFonts w:ascii="Calibri" w:hAnsi="Calibri"/>
          <w:iCs/>
          <w:sz w:val="22"/>
          <w:szCs w:val="22"/>
        </w:rPr>
        <w:t xml:space="preserve">Demonstrated </w:t>
      </w:r>
      <w:bookmarkStart w:id="1" w:name="_GoBack"/>
      <w:r w:rsidRPr="007940EC">
        <w:rPr>
          <w:rFonts w:ascii="Calibri" w:hAnsi="Calibri"/>
          <w:iCs/>
          <w:sz w:val="22"/>
          <w:szCs w:val="22"/>
        </w:rPr>
        <w:t xml:space="preserve">ability to </w:t>
      </w:r>
      <w:r>
        <w:rPr>
          <w:rFonts w:ascii="Calibri" w:hAnsi="Calibri"/>
          <w:iCs/>
          <w:sz w:val="22"/>
          <w:szCs w:val="22"/>
        </w:rPr>
        <w:t xml:space="preserve">think strategically and apply organisational context to strategic plans specifically with research organisations. </w:t>
      </w:r>
    </w:p>
    <w:bookmarkEnd w:id="1"/>
    <w:p w14:paraId="290E35D4" w14:textId="21D0F6DD" w:rsidR="004B6AAC" w:rsidRDefault="004B6AAC" w:rsidP="004B6AAC">
      <w:pPr>
        <w:numPr>
          <w:ilvl w:val="0"/>
          <w:numId w:val="16"/>
        </w:numPr>
        <w:autoSpaceDE w:val="0"/>
        <w:autoSpaceDN w:val="0"/>
        <w:adjustRightInd w:val="0"/>
        <w:spacing w:before="60"/>
        <w:rPr>
          <w:rFonts w:ascii="Calibri" w:hAnsi="Calibri"/>
          <w:sz w:val="22"/>
          <w:szCs w:val="22"/>
        </w:rPr>
      </w:pPr>
      <w:r w:rsidRPr="007940EC">
        <w:rPr>
          <w:rFonts w:ascii="Calibri" w:hAnsi="Calibri"/>
          <w:sz w:val="22"/>
          <w:szCs w:val="22"/>
        </w:rPr>
        <w:t>Demonstrated exper</w:t>
      </w:r>
      <w:r>
        <w:rPr>
          <w:rFonts w:ascii="Calibri" w:hAnsi="Calibri"/>
          <w:sz w:val="22"/>
          <w:szCs w:val="22"/>
        </w:rPr>
        <w:t xml:space="preserve">tise in complex enterprise level IT </w:t>
      </w:r>
      <w:r w:rsidR="004A6472">
        <w:rPr>
          <w:rFonts w:ascii="Calibri" w:hAnsi="Calibri"/>
          <w:sz w:val="22"/>
          <w:szCs w:val="22"/>
        </w:rPr>
        <w:t xml:space="preserve">platforms </w:t>
      </w:r>
      <w:r>
        <w:rPr>
          <w:rFonts w:ascii="Calibri" w:hAnsi="Calibri"/>
          <w:sz w:val="22"/>
          <w:szCs w:val="22"/>
        </w:rPr>
        <w:t xml:space="preserve">including the supporting service and business processes. </w:t>
      </w:r>
    </w:p>
    <w:p w14:paraId="2133C961" w14:textId="77777777" w:rsidR="004B6AAC" w:rsidRPr="007940EC" w:rsidRDefault="004B6AAC" w:rsidP="004B6AAC">
      <w:pPr>
        <w:numPr>
          <w:ilvl w:val="0"/>
          <w:numId w:val="16"/>
        </w:numPr>
        <w:autoSpaceDE w:val="0"/>
        <w:autoSpaceDN w:val="0"/>
        <w:adjustRightInd w:val="0"/>
        <w:spacing w:before="60"/>
        <w:rPr>
          <w:rFonts w:ascii="Calibri" w:hAnsi="Calibri"/>
          <w:sz w:val="22"/>
          <w:szCs w:val="22"/>
        </w:rPr>
      </w:pPr>
      <w:r>
        <w:rPr>
          <w:rFonts w:ascii="Calibri" w:hAnsi="Calibri"/>
          <w:sz w:val="22"/>
          <w:szCs w:val="22"/>
        </w:rPr>
        <w:t>Demonstrated experience in aligning strategic development with operational and technological plans.</w:t>
      </w:r>
    </w:p>
    <w:p w14:paraId="5AC14D07" w14:textId="77777777" w:rsidR="004B6AAC" w:rsidRPr="007940EC" w:rsidRDefault="004B6AAC" w:rsidP="004B6AAC">
      <w:pPr>
        <w:numPr>
          <w:ilvl w:val="0"/>
          <w:numId w:val="16"/>
        </w:numPr>
        <w:autoSpaceDE w:val="0"/>
        <w:autoSpaceDN w:val="0"/>
        <w:adjustRightInd w:val="0"/>
        <w:spacing w:before="60"/>
        <w:rPr>
          <w:rFonts w:ascii="Calibri" w:hAnsi="Calibri"/>
          <w:sz w:val="22"/>
          <w:szCs w:val="22"/>
        </w:rPr>
      </w:pPr>
      <w:r w:rsidRPr="007940EC">
        <w:rPr>
          <w:rFonts w:ascii="Calibri" w:hAnsi="Calibri"/>
          <w:sz w:val="22"/>
          <w:szCs w:val="22"/>
        </w:rPr>
        <w:t>Experience</w:t>
      </w:r>
      <w:r>
        <w:rPr>
          <w:rFonts w:ascii="Calibri" w:hAnsi="Calibri"/>
          <w:sz w:val="22"/>
          <w:szCs w:val="22"/>
        </w:rPr>
        <w:t xml:space="preserve"> in designing and delivering technology solutions supporting research outcomes enabling an understanding of IMT’s unique customer groups and their requirements.</w:t>
      </w:r>
    </w:p>
    <w:p w14:paraId="44B4E7A0" w14:textId="77777777" w:rsidR="004B6AAC" w:rsidRPr="007940EC" w:rsidRDefault="004B6AAC" w:rsidP="004B6AAC">
      <w:pPr>
        <w:numPr>
          <w:ilvl w:val="0"/>
          <w:numId w:val="16"/>
        </w:numPr>
        <w:autoSpaceDE w:val="0"/>
        <w:autoSpaceDN w:val="0"/>
        <w:adjustRightInd w:val="0"/>
        <w:spacing w:before="60"/>
        <w:rPr>
          <w:rFonts w:ascii="Calibri" w:hAnsi="Calibri"/>
          <w:sz w:val="22"/>
          <w:szCs w:val="22"/>
        </w:rPr>
      </w:pPr>
      <w:r w:rsidRPr="007940EC">
        <w:rPr>
          <w:rFonts w:ascii="Calibri" w:hAnsi="Calibri"/>
          <w:sz w:val="22"/>
          <w:szCs w:val="22"/>
        </w:rPr>
        <w:t>Demonstrated knowledge, understanding and commitment to principles of Workplace Diversity; Equal Employment Opportunity; Occupational Health, Safety and Environment; and Employee Participation.</w:t>
      </w:r>
    </w:p>
    <w:p w14:paraId="2F83B1AE" w14:textId="3B0E0A6B" w:rsidR="00673390" w:rsidRPr="00575A02" w:rsidRDefault="00575A02" w:rsidP="00AF368F">
      <w:pPr>
        <w:numPr>
          <w:ilvl w:val="0"/>
          <w:numId w:val="16"/>
        </w:numPr>
        <w:tabs>
          <w:tab w:val="num" w:pos="6"/>
        </w:tabs>
        <w:spacing w:after="60"/>
        <w:ind w:left="318" w:hanging="284"/>
        <w:rPr>
          <w:rStyle w:val="Emphasis"/>
          <w:rFonts w:ascii="Calibri" w:hAnsi="Calibri" w:cs="Arial"/>
          <w:b/>
          <w:i w:val="0"/>
          <w:iCs/>
          <w:sz w:val="22"/>
          <w:szCs w:val="22"/>
        </w:rPr>
      </w:pPr>
      <w:r>
        <w:rPr>
          <w:rStyle w:val="Strong"/>
          <w:rFonts w:ascii="Calibri" w:hAnsi="Calibri"/>
          <w:b w:val="0"/>
          <w:sz w:val="22"/>
          <w:szCs w:val="22"/>
        </w:rPr>
        <w:t>A strong history of establishing and working effectively in teams, and a</w:t>
      </w:r>
      <w:r w:rsidRPr="00761FEF">
        <w:rPr>
          <w:rFonts w:ascii="Calibri" w:hAnsi="Calibri" w:cs="Times New Roman"/>
          <w:bCs/>
          <w:sz w:val="22"/>
          <w:szCs w:val="22"/>
        </w:rPr>
        <w:t xml:space="preserve"> record of leadership which encourages new ideas, builds trust and provides support for the development of emerging skills, including </w:t>
      </w:r>
      <w:r w:rsidRPr="00761FEF">
        <w:rPr>
          <w:rFonts w:ascii="Calibri" w:hAnsi="Calibri" w:cs="Times New Roman"/>
          <w:sz w:val="22"/>
          <w:szCs w:val="22"/>
        </w:rPr>
        <w:t xml:space="preserve">influencing staff in observing corporate and professional standards, acting as trusted advisers, </w:t>
      </w:r>
      <w:r w:rsidR="00685367">
        <w:rPr>
          <w:rFonts w:ascii="Calibri" w:hAnsi="Calibri" w:cs="Times New Roman"/>
          <w:sz w:val="22"/>
          <w:szCs w:val="22"/>
        </w:rPr>
        <w:t xml:space="preserve">and </w:t>
      </w:r>
      <w:r w:rsidRPr="00761FEF">
        <w:rPr>
          <w:rFonts w:ascii="Calibri" w:hAnsi="Calibri" w:cs="Times New Roman"/>
          <w:sz w:val="22"/>
          <w:szCs w:val="22"/>
        </w:rPr>
        <w:t>fostering effective client relationships.</w:t>
      </w:r>
    </w:p>
    <w:p w14:paraId="6A44375A" w14:textId="77777777" w:rsidR="00673390" w:rsidRPr="00F41161" w:rsidRDefault="00673390" w:rsidP="00626273">
      <w:pPr>
        <w:pStyle w:val="Heading2"/>
        <w:rPr>
          <w:rStyle w:val="Emphasis"/>
          <w:rFonts w:asciiTheme="minorHAnsi" w:hAnsiTheme="minorHAnsi" w:cstheme="minorHAnsi"/>
        </w:rPr>
      </w:pPr>
      <w:r w:rsidRPr="00F41161">
        <w:rPr>
          <w:rStyle w:val="Emphasis"/>
          <w:rFonts w:asciiTheme="minorHAnsi" w:hAnsiTheme="minorHAnsi" w:cstheme="minorHAnsi"/>
        </w:rPr>
        <w:t>Desirable Criteria:</w:t>
      </w:r>
    </w:p>
    <w:p w14:paraId="34D83E8E" w14:textId="28CC98F6" w:rsidR="00673390" w:rsidRDefault="00193692" w:rsidP="00383941">
      <w:pPr>
        <w:numPr>
          <w:ilvl w:val="0"/>
          <w:numId w:val="16"/>
        </w:numPr>
        <w:spacing w:after="120"/>
        <w:rPr>
          <w:rFonts w:ascii="Calibri" w:hAnsi="Calibri"/>
          <w:sz w:val="22"/>
          <w:szCs w:val="22"/>
        </w:rPr>
      </w:pPr>
      <w:r w:rsidRPr="00383941">
        <w:rPr>
          <w:rFonts w:ascii="Calibri" w:hAnsi="Calibri"/>
          <w:sz w:val="22"/>
          <w:szCs w:val="22"/>
        </w:rPr>
        <w:t>Experience</w:t>
      </w:r>
      <w:r w:rsidR="00383941" w:rsidRPr="00383941">
        <w:rPr>
          <w:rFonts w:ascii="Calibri" w:hAnsi="Calibri"/>
          <w:sz w:val="22"/>
          <w:szCs w:val="22"/>
        </w:rPr>
        <w:t xml:space="preserve"> or the ability to demonstrate a commitment to delivering outcomes in </w:t>
      </w:r>
      <w:proofErr w:type="spellStart"/>
      <w:r w:rsidR="00383941" w:rsidRPr="00383941">
        <w:rPr>
          <w:rFonts w:ascii="Calibri" w:hAnsi="Calibri"/>
          <w:sz w:val="22"/>
          <w:szCs w:val="22"/>
        </w:rPr>
        <w:t>eResearch</w:t>
      </w:r>
      <w:proofErr w:type="spellEnd"/>
      <w:r w:rsidR="00383941" w:rsidRPr="00383941">
        <w:rPr>
          <w:rFonts w:ascii="Calibri" w:hAnsi="Calibri"/>
          <w:sz w:val="22"/>
          <w:szCs w:val="22"/>
        </w:rPr>
        <w:t xml:space="preserve">, scientific computing or other innovation centric environments. </w:t>
      </w:r>
      <w:r w:rsidR="00383941">
        <w:rPr>
          <w:rFonts w:ascii="Calibri" w:hAnsi="Calibri"/>
          <w:sz w:val="22"/>
          <w:szCs w:val="22"/>
        </w:rPr>
        <w:tab/>
      </w:r>
    </w:p>
    <w:p w14:paraId="32699ED6" w14:textId="7D00261A" w:rsidR="007156AB" w:rsidRPr="00383941" w:rsidRDefault="00193692" w:rsidP="00383941">
      <w:pPr>
        <w:numPr>
          <w:ilvl w:val="0"/>
          <w:numId w:val="16"/>
        </w:numPr>
        <w:spacing w:after="120"/>
        <w:rPr>
          <w:rFonts w:ascii="Calibri" w:hAnsi="Calibri"/>
          <w:sz w:val="22"/>
          <w:szCs w:val="22"/>
        </w:rPr>
      </w:pPr>
      <w:r>
        <w:rPr>
          <w:rFonts w:ascii="Calibri" w:hAnsi="Calibri"/>
          <w:sz w:val="22"/>
          <w:szCs w:val="22"/>
        </w:rPr>
        <w:t xml:space="preserve">An </w:t>
      </w:r>
      <w:r w:rsidR="007156AB">
        <w:rPr>
          <w:rFonts w:ascii="Calibri" w:hAnsi="Calibri"/>
          <w:sz w:val="22"/>
          <w:szCs w:val="22"/>
        </w:rPr>
        <w:t>IT or computer science tertiary qualification or</w:t>
      </w:r>
      <w:r>
        <w:rPr>
          <w:rFonts w:ascii="Calibri" w:hAnsi="Calibri"/>
          <w:sz w:val="22"/>
          <w:szCs w:val="22"/>
        </w:rPr>
        <w:t xml:space="preserve"> equivalent industry experience.</w:t>
      </w:r>
    </w:p>
    <w:p w14:paraId="66E4A506" w14:textId="77777777" w:rsidR="00673390" w:rsidRPr="00FB0D62" w:rsidRDefault="00673390" w:rsidP="00DB7063">
      <w:pPr>
        <w:pStyle w:val="Heading2"/>
        <w:rPr>
          <w:rFonts w:asciiTheme="minorHAnsi" w:hAnsiTheme="minorHAnsi" w:cstheme="minorHAnsi"/>
          <w:i w:val="0"/>
          <w:lang w:eastAsia="en-AU"/>
        </w:rPr>
      </w:pPr>
      <w:r w:rsidRPr="00FB0D62">
        <w:rPr>
          <w:rFonts w:asciiTheme="minorHAnsi" w:hAnsiTheme="minorHAnsi" w:cstheme="minorHAnsi"/>
          <w:i w:val="0"/>
          <w:lang w:eastAsia="en-AU"/>
        </w:rPr>
        <w:t xml:space="preserve">Special </w:t>
      </w:r>
      <w:r w:rsidR="006C2C4B" w:rsidRPr="00FB0D62">
        <w:rPr>
          <w:rFonts w:asciiTheme="minorHAnsi" w:hAnsiTheme="minorHAnsi" w:cstheme="minorHAnsi"/>
          <w:i w:val="0"/>
          <w:lang w:val="en-AU" w:eastAsia="en-AU"/>
        </w:rPr>
        <w:t>R</w:t>
      </w:r>
      <w:r w:rsidRPr="00FB0D62">
        <w:rPr>
          <w:rFonts w:asciiTheme="minorHAnsi" w:hAnsiTheme="minorHAnsi" w:cstheme="minorHAnsi"/>
          <w:i w:val="0"/>
          <w:lang w:eastAsia="en-AU"/>
        </w:rPr>
        <w:t>equirements:</w:t>
      </w:r>
    </w:p>
    <w:p w14:paraId="214ACF63" w14:textId="760DA127" w:rsidR="00261BB7" w:rsidRPr="00261BB7" w:rsidRDefault="00261BB7" w:rsidP="00261BB7">
      <w:pPr>
        <w:spacing w:after="120"/>
        <w:rPr>
          <w:rFonts w:ascii="Calibri" w:hAnsi="Calibri"/>
          <w:iCs/>
          <w:sz w:val="22"/>
          <w:szCs w:val="22"/>
        </w:rPr>
      </w:pPr>
      <w:r w:rsidRPr="00261BB7">
        <w:rPr>
          <w:rFonts w:ascii="Calibri" w:hAnsi="Calibri"/>
          <w:iCs/>
          <w:sz w:val="22"/>
          <w:szCs w:val="22"/>
        </w:rPr>
        <w:t xml:space="preserve">This is a security assessed position and successful applicants will be required to obtain and maintain a security clearance at </w:t>
      </w:r>
      <w:r w:rsidR="00972B46">
        <w:rPr>
          <w:rFonts w:ascii="Calibri" w:hAnsi="Calibri"/>
          <w:iCs/>
          <w:sz w:val="22"/>
          <w:szCs w:val="22"/>
        </w:rPr>
        <w:t>Negative Vetting 1(NV1)</w:t>
      </w:r>
      <w:r w:rsidRPr="00261BB7">
        <w:rPr>
          <w:rFonts w:ascii="Calibri" w:hAnsi="Calibri"/>
          <w:iCs/>
          <w:sz w:val="22"/>
          <w:szCs w:val="22"/>
        </w:rPr>
        <w:t xml:space="preserve"> level.</w:t>
      </w:r>
    </w:p>
    <w:p w14:paraId="59D169D3" w14:textId="4E02D697" w:rsidR="005A7528" w:rsidRDefault="00261BB7" w:rsidP="00673390">
      <w:pPr>
        <w:spacing w:after="120"/>
        <w:rPr>
          <w:rFonts w:ascii="Calibri" w:hAnsi="Calibri"/>
          <w:iCs/>
          <w:sz w:val="22"/>
          <w:szCs w:val="22"/>
          <w:highlight w:val="yellow"/>
        </w:rPr>
      </w:pPr>
      <w:r w:rsidRPr="00261BB7">
        <w:rPr>
          <w:rFonts w:ascii="Calibri" w:hAnsi="Calibri"/>
          <w:iCs/>
          <w:sz w:val="22"/>
          <w:szCs w:val="22"/>
        </w:rPr>
        <w:t>To obtain an Australian Government security clearance you must be an Australian Citizen. Applicants seeking sponsorship or who only hold residency status will not be considered.</w:t>
      </w:r>
    </w:p>
    <w:p w14:paraId="2865CDC0" w14:textId="77777777" w:rsidR="00673390" w:rsidRPr="00F41161" w:rsidRDefault="00673390" w:rsidP="00626273">
      <w:pPr>
        <w:pStyle w:val="Heading2"/>
        <w:rPr>
          <w:rFonts w:asciiTheme="minorHAnsi" w:hAnsiTheme="minorHAnsi" w:cstheme="minorHAnsi"/>
          <w:i w:val="0"/>
        </w:rPr>
      </w:pPr>
      <w:r w:rsidRPr="00F41161">
        <w:rPr>
          <w:rFonts w:asciiTheme="minorHAnsi" w:hAnsiTheme="minorHAnsi" w:cstheme="minorHAnsi"/>
          <w:i w:val="0"/>
        </w:rPr>
        <w:t>About CSIRO:</w:t>
      </w:r>
    </w:p>
    <w:p w14:paraId="64930DCC" w14:textId="77777777" w:rsidR="00673390" w:rsidRDefault="00673390" w:rsidP="00673390">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2A87C62E" w14:textId="3089B465" w:rsidR="00F41161" w:rsidRPr="00F41161" w:rsidRDefault="00F41161" w:rsidP="00F41161">
      <w:pPr>
        <w:jc w:val="both"/>
        <w:rPr>
          <w:rFonts w:ascii="Calibri" w:hAnsi="Calibri"/>
          <w:i/>
          <w:sz w:val="22"/>
          <w:szCs w:val="22"/>
        </w:rPr>
      </w:pPr>
    </w:p>
    <w:p w14:paraId="35CA916D" w14:textId="6EFC9B92" w:rsidR="00626273" w:rsidRDefault="00626273" w:rsidP="00626273">
      <w:pPr>
        <w:spacing w:after="180"/>
        <w:rPr>
          <w:rFonts w:ascii="Calibri" w:hAnsi="Calibri"/>
          <w:bCs/>
          <w:sz w:val="22"/>
          <w:szCs w:val="22"/>
        </w:rPr>
      </w:pPr>
      <w:r>
        <w:rPr>
          <w:rFonts w:ascii="Calibri" w:hAnsi="Calibri"/>
          <w:bCs/>
          <w:sz w:val="22"/>
          <w:szCs w:val="22"/>
        </w:rPr>
        <w:t>F</w:t>
      </w:r>
      <w:r w:rsidRPr="008109BB">
        <w:rPr>
          <w:rFonts w:ascii="Calibri" w:hAnsi="Calibri"/>
          <w:bCs/>
          <w:sz w:val="22"/>
          <w:szCs w:val="22"/>
        </w:rPr>
        <w:t xml:space="preserve">ind out more </w:t>
      </w:r>
      <w:r w:rsidRPr="004F1730">
        <w:rPr>
          <w:rFonts w:ascii="Calibri" w:hAnsi="Calibri"/>
          <w:bCs/>
          <w:sz w:val="22"/>
          <w:szCs w:val="22"/>
        </w:rPr>
        <w:t xml:space="preserve">about CSIRO </w:t>
      </w:r>
      <w:hyperlink r:id="rId12" w:history="1">
        <w:r w:rsidR="00FB0D62" w:rsidRPr="004F1730">
          <w:rPr>
            <w:rStyle w:val="Hyperlink"/>
            <w:rFonts w:ascii="Calibri" w:hAnsi="Calibri" w:cs="Arial"/>
            <w:bCs/>
            <w:sz w:val="22"/>
            <w:szCs w:val="22"/>
          </w:rPr>
          <w:t>Scientific Computing</w:t>
        </w:r>
      </w:hyperlink>
      <w:r w:rsidRPr="008109BB">
        <w:rPr>
          <w:rFonts w:ascii="Calibri" w:hAnsi="Calibri"/>
          <w:bCs/>
          <w:sz w:val="22"/>
          <w:szCs w:val="22"/>
        </w:rPr>
        <w:t xml:space="preserve"> </w:t>
      </w:r>
    </w:p>
    <w:p w14:paraId="1EAA0B73" w14:textId="77777777" w:rsidR="003D59C3" w:rsidRPr="00E641DA" w:rsidRDefault="003D59C3" w:rsidP="00C75D9F">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0511E" w14:textId="77777777" w:rsidR="0092319B" w:rsidRDefault="0092319B">
      <w:r>
        <w:separator/>
      </w:r>
    </w:p>
  </w:endnote>
  <w:endnote w:type="continuationSeparator" w:id="0">
    <w:p w14:paraId="7B910888" w14:textId="77777777" w:rsidR="0092319B" w:rsidRDefault="00923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E3E49" w14:textId="77777777" w:rsidR="0092319B" w:rsidRDefault="0092319B">
      <w:r>
        <w:separator/>
      </w:r>
    </w:p>
  </w:footnote>
  <w:footnote w:type="continuationSeparator" w:id="0">
    <w:p w14:paraId="7DB368C3" w14:textId="77777777" w:rsidR="0092319B" w:rsidRDefault="00923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68A40"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05E2915F" w14:textId="77777777" w:rsidR="00AB252F" w:rsidRDefault="00AB252F" w:rsidP="00AB252F">
    <w:pPr>
      <w:pStyle w:val="Header"/>
      <w:tabs>
        <w:tab w:val="clear" w:pos="4153"/>
        <w:tab w:val="clear" w:pos="8306"/>
        <w:tab w:val="center" w:pos="4677"/>
      </w:tabs>
      <w:spacing w:before="60"/>
      <w:rPr>
        <w:rFonts w:ascii="Calibri" w:hAnsi="Calibri" w:cs="Calibri"/>
        <w:b/>
        <w:color w:val="FFFFFF"/>
        <w:sz w:val="22"/>
        <w:lang w:val="en-AU"/>
      </w:rPr>
    </w:pPr>
  </w:p>
  <w:p w14:paraId="5FEF8E00" w14:textId="77777777" w:rsidR="008A14D3" w:rsidRPr="00AB252F" w:rsidRDefault="00626273" w:rsidP="00AB252F">
    <w:pPr>
      <w:pStyle w:val="Header"/>
      <w:tabs>
        <w:tab w:val="clear" w:pos="4153"/>
        <w:tab w:val="clear" w:pos="8306"/>
        <w:tab w:val="center" w:pos="4677"/>
      </w:tabs>
      <w:spacing w:before="60"/>
      <w:rPr>
        <w:rFonts w:ascii="Calibri" w:hAnsi="Calibri" w:cs="Calibri"/>
        <w:b/>
        <w:color w:val="FFFFFF"/>
        <w:sz w:val="22"/>
        <w:lang w:val="en-AU"/>
      </w:rPr>
    </w:pPr>
    <w:r>
      <w:rPr>
        <w:noProof/>
        <w:lang w:val="en-AU" w:eastAsia="en-AU"/>
      </w:rPr>
      <w:drawing>
        <wp:anchor distT="0" distB="0" distL="114300" distR="114300" simplePos="0" relativeHeight="251659264" behindDoc="1" locked="1" layoutInCell="1" allowOverlap="1" wp14:anchorId="15694BFE" wp14:editId="03950274">
          <wp:simplePos x="0" y="0"/>
          <wp:positionH relativeFrom="page">
            <wp:align>left</wp:align>
          </wp:positionH>
          <wp:positionV relativeFrom="page">
            <wp:align>top</wp:align>
          </wp:positionV>
          <wp:extent cx="7827010" cy="1487170"/>
          <wp:effectExtent l="0" t="0" r="0" b="0"/>
          <wp:wrapNone/>
          <wp:docPr id="2" name="Picture 1" descr="Title: Document Header - Description: An image of the CSIRO Ribbon including the CSIRO logo and text reading 'www.csiro.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Document Header - Description: An image of the CSIRO Ribbon including the CSIRO logo and text reading 'www.csiro.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7010" cy="14871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C200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5007770"/>
    <w:multiLevelType w:val="hybridMultilevel"/>
    <w:tmpl w:val="C8C26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B6206C4A"/>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2661"/>
        </w:tabs>
        <w:ind w:left="2661" w:hanging="360"/>
      </w:pPr>
      <w:rPr>
        <w:rFonts w:ascii="Calibri" w:hAnsi="Calibri" w:cs="Times New Roman" w:hint="default"/>
        <w:b w:val="0"/>
        <w:i w:val="0"/>
        <w:sz w:val="22"/>
      </w:rPr>
    </w:lvl>
    <w:lvl w:ilvl="1" w:tplc="0C090019" w:tentative="1">
      <w:start w:val="1"/>
      <w:numFmt w:val="lowerLetter"/>
      <w:lvlText w:val="%2."/>
      <w:lvlJc w:val="left"/>
      <w:pPr>
        <w:tabs>
          <w:tab w:val="num" w:pos="3381"/>
        </w:tabs>
        <w:ind w:left="3381" w:hanging="360"/>
      </w:pPr>
      <w:rPr>
        <w:rFonts w:cs="Times New Roman"/>
      </w:rPr>
    </w:lvl>
    <w:lvl w:ilvl="2" w:tplc="0C09001B" w:tentative="1">
      <w:start w:val="1"/>
      <w:numFmt w:val="lowerRoman"/>
      <w:lvlText w:val="%3."/>
      <w:lvlJc w:val="right"/>
      <w:pPr>
        <w:tabs>
          <w:tab w:val="num" w:pos="4101"/>
        </w:tabs>
        <w:ind w:left="4101" w:hanging="180"/>
      </w:pPr>
      <w:rPr>
        <w:rFonts w:cs="Times New Roman"/>
      </w:rPr>
    </w:lvl>
    <w:lvl w:ilvl="3" w:tplc="0C09000F" w:tentative="1">
      <w:start w:val="1"/>
      <w:numFmt w:val="decimal"/>
      <w:lvlText w:val="%4."/>
      <w:lvlJc w:val="left"/>
      <w:pPr>
        <w:tabs>
          <w:tab w:val="num" w:pos="4821"/>
        </w:tabs>
        <w:ind w:left="4821" w:hanging="360"/>
      </w:pPr>
      <w:rPr>
        <w:rFonts w:cs="Times New Roman"/>
      </w:rPr>
    </w:lvl>
    <w:lvl w:ilvl="4" w:tplc="0C090019" w:tentative="1">
      <w:start w:val="1"/>
      <w:numFmt w:val="lowerLetter"/>
      <w:lvlText w:val="%5."/>
      <w:lvlJc w:val="left"/>
      <w:pPr>
        <w:tabs>
          <w:tab w:val="num" w:pos="5541"/>
        </w:tabs>
        <w:ind w:left="5541" w:hanging="360"/>
      </w:pPr>
      <w:rPr>
        <w:rFonts w:cs="Times New Roman"/>
      </w:rPr>
    </w:lvl>
    <w:lvl w:ilvl="5" w:tplc="0C09001B" w:tentative="1">
      <w:start w:val="1"/>
      <w:numFmt w:val="lowerRoman"/>
      <w:lvlText w:val="%6."/>
      <w:lvlJc w:val="right"/>
      <w:pPr>
        <w:tabs>
          <w:tab w:val="num" w:pos="6261"/>
        </w:tabs>
        <w:ind w:left="6261" w:hanging="180"/>
      </w:pPr>
      <w:rPr>
        <w:rFonts w:cs="Times New Roman"/>
      </w:rPr>
    </w:lvl>
    <w:lvl w:ilvl="6" w:tplc="0C09000F" w:tentative="1">
      <w:start w:val="1"/>
      <w:numFmt w:val="decimal"/>
      <w:lvlText w:val="%7."/>
      <w:lvlJc w:val="left"/>
      <w:pPr>
        <w:tabs>
          <w:tab w:val="num" w:pos="6981"/>
        </w:tabs>
        <w:ind w:left="6981" w:hanging="360"/>
      </w:pPr>
      <w:rPr>
        <w:rFonts w:cs="Times New Roman"/>
      </w:rPr>
    </w:lvl>
    <w:lvl w:ilvl="7" w:tplc="0C090019" w:tentative="1">
      <w:start w:val="1"/>
      <w:numFmt w:val="lowerLetter"/>
      <w:lvlText w:val="%8."/>
      <w:lvlJc w:val="left"/>
      <w:pPr>
        <w:tabs>
          <w:tab w:val="num" w:pos="7701"/>
        </w:tabs>
        <w:ind w:left="7701" w:hanging="360"/>
      </w:pPr>
      <w:rPr>
        <w:rFonts w:cs="Times New Roman"/>
      </w:rPr>
    </w:lvl>
    <w:lvl w:ilvl="8" w:tplc="0C09001B" w:tentative="1">
      <w:start w:val="1"/>
      <w:numFmt w:val="lowerRoman"/>
      <w:lvlText w:val="%9."/>
      <w:lvlJc w:val="right"/>
      <w:pPr>
        <w:tabs>
          <w:tab w:val="num" w:pos="8421"/>
        </w:tabs>
        <w:ind w:left="8421"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6E259A7"/>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8D5CBE"/>
    <w:multiLevelType w:val="hybridMultilevel"/>
    <w:tmpl w:val="616A8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6"/>
  </w:num>
  <w:num w:numId="2">
    <w:abstractNumId w:val="2"/>
  </w:num>
  <w:num w:numId="3">
    <w:abstractNumId w:val="37"/>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2"/>
  </w:num>
  <w:num w:numId="8">
    <w:abstractNumId w:val="20"/>
  </w:num>
  <w:num w:numId="9">
    <w:abstractNumId w:val="26"/>
  </w:num>
  <w:num w:numId="10">
    <w:abstractNumId w:val="31"/>
  </w:num>
  <w:num w:numId="11">
    <w:abstractNumId w:val="10"/>
  </w:num>
  <w:num w:numId="12">
    <w:abstractNumId w:val="35"/>
  </w:num>
  <w:num w:numId="13">
    <w:abstractNumId w:val="5"/>
  </w:num>
  <w:num w:numId="14">
    <w:abstractNumId w:val="7"/>
  </w:num>
  <w:num w:numId="15">
    <w:abstractNumId w:val="16"/>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4"/>
  </w:num>
  <w:num w:numId="21">
    <w:abstractNumId w:val="38"/>
  </w:num>
  <w:num w:numId="22">
    <w:abstractNumId w:val="30"/>
  </w:num>
  <w:num w:numId="23">
    <w:abstractNumId w:val="12"/>
  </w:num>
  <w:num w:numId="24">
    <w:abstractNumId w:val="29"/>
  </w:num>
  <w:num w:numId="25">
    <w:abstractNumId w:val="6"/>
  </w:num>
  <w:num w:numId="26">
    <w:abstractNumId w:val="28"/>
  </w:num>
  <w:num w:numId="27">
    <w:abstractNumId w:val="32"/>
  </w:num>
  <w:num w:numId="28">
    <w:abstractNumId w:val="33"/>
  </w:num>
  <w:num w:numId="29">
    <w:abstractNumId w:val="17"/>
  </w:num>
  <w:num w:numId="30">
    <w:abstractNumId w:val="8"/>
  </w:num>
  <w:num w:numId="31">
    <w:abstractNumId w:val="21"/>
  </w:num>
  <w:num w:numId="32">
    <w:abstractNumId w:val="34"/>
  </w:num>
  <w:num w:numId="33">
    <w:abstractNumId w:val="14"/>
  </w:num>
  <w:num w:numId="34">
    <w:abstractNumId w:val="1"/>
  </w:num>
  <w:num w:numId="35">
    <w:abstractNumId w:val="15"/>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3"/>
  </w:num>
  <w:num w:numId="39">
    <w:abstractNumId w:val="3"/>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0BA9"/>
    <w:rsid w:val="00027425"/>
    <w:rsid w:val="000322E4"/>
    <w:rsid w:val="00033249"/>
    <w:rsid w:val="00040391"/>
    <w:rsid w:val="00045C91"/>
    <w:rsid w:val="00046A29"/>
    <w:rsid w:val="00051001"/>
    <w:rsid w:val="0005435B"/>
    <w:rsid w:val="00054DDD"/>
    <w:rsid w:val="00055E9F"/>
    <w:rsid w:val="00057613"/>
    <w:rsid w:val="00060902"/>
    <w:rsid w:val="0006226B"/>
    <w:rsid w:val="000669B3"/>
    <w:rsid w:val="0008172C"/>
    <w:rsid w:val="00081859"/>
    <w:rsid w:val="0008212C"/>
    <w:rsid w:val="00083DE3"/>
    <w:rsid w:val="00085BA8"/>
    <w:rsid w:val="00087963"/>
    <w:rsid w:val="00091F71"/>
    <w:rsid w:val="000A0599"/>
    <w:rsid w:val="000A43F5"/>
    <w:rsid w:val="000A6826"/>
    <w:rsid w:val="000B1138"/>
    <w:rsid w:val="000B1226"/>
    <w:rsid w:val="000B1744"/>
    <w:rsid w:val="000B36BB"/>
    <w:rsid w:val="000B5AE5"/>
    <w:rsid w:val="000B6167"/>
    <w:rsid w:val="000C68FC"/>
    <w:rsid w:val="000D2206"/>
    <w:rsid w:val="000D2557"/>
    <w:rsid w:val="000D375D"/>
    <w:rsid w:val="000D6EBC"/>
    <w:rsid w:val="000D72AF"/>
    <w:rsid w:val="000E5F46"/>
    <w:rsid w:val="000F1363"/>
    <w:rsid w:val="000F7BBF"/>
    <w:rsid w:val="00117C8B"/>
    <w:rsid w:val="001218DB"/>
    <w:rsid w:val="001339DE"/>
    <w:rsid w:val="001364CB"/>
    <w:rsid w:val="0014142E"/>
    <w:rsid w:val="001448B6"/>
    <w:rsid w:val="00144D06"/>
    <w:rsid w:val="00144D9B"/>
    <w:rsid w:val="001474C7"/>
    <w:rsid w:val="0015340E"/>
    <w:rsid w:val="00153D8F"/>
    <w:rsid w:val="00155F81"/>
    <w:rsid w:val="00163F20"/>
    <w:rsid w:val="00166319"/>
    <w:rsid w:val="00171D4D"/>
    <w:rsid w:val="00175DB3"/>
    <w:rsid w:val="00193692"/>
    <w:rsid w:val="00197FD6"/>
    <w:rsid w:val="001A0AFE"/>
    <w:rsid w:val="001A2856"/>
    <w:rsid w:val="001A482B"/>
    <w:rsid w:val="001A5098"/>
    <w:rsid w:val="001A6ADF"/>
    <w:rsid w:val="001B14CA"/>
    <w:rsid w:val="001B6C26"/>
    <w:rsid w:val="001C1AD2"/>
    <w:rsid w:val="001C43F0"/>
    <w:rsid w:val="001C72F1"/>
    <w:rsid w:val="001D7DD1"/>
    <w:rsid w:val="001E03E8"/>
    <w:rsid w:val="001E3EE0"/>
    <w:rsid w:val="001E495E"/>
    <w:rsid w:val="001F0600"/>
    <w:rsid w:val="001F2264"/>
    <w:rsid w:val="001F4404"/>
    <w:rsid w:val="002007AE"/>
    <w:rsid w:val="00205A4A"/>
    <w:rsid w:val="00212958"/>
    <w:rsid w:val="00222800"/>
    <w:rsid w:val="00230B6A"/>
    <w:rsid w:val="00237E1C"/>
    <w:rsid w:val="002407E7"/>
    <w:rsid w:val="00240A35"/>
    <w:rsid w:val="002415E6"/>
    <w:rsid w:val="002516EB"/>
    <w:rsid w:val="00254313"/>
    <w:rsid w:val="00254B22"/>
    <w:rsid w:val="00257CA1"/>
    <w:rsid w:val="0026164A"/>
    <w:rsid w:val="00261BB7"/>
    <w:rsid w:val="00262649"/>
    <w:rsid w:val="00262C46"/>
    <w:rsid w:val="00271E7F"/>
    <w:rsid w:val="002738CF"/>
    <w:rsid w:val="00274A92"/>
    <w:rsid w:val="0028449F"/>
    <w:rsid w:val="002848C3"/>
    <w:rsid w:val="00286D3F"/>
    <w:rsid w:val="00292FDB"/>
    <w:rsid w:val="00293F77"/>
    <w:rsid w:val="00294F90"/>
    <w:rsid w:val="00295F32"/>
    <w:rsid w:val="002B060F"/>
    <w:rsid w:val="002B2413"/>
    <w:rsid w:val="002D204B"/>
    <w:rsid w:val="002D3829"/>
    <w:rsid w:val="002D5835"/>
    <w:rsid w:val="002D78C5"/>
    <w:rsid w:val="002F0C72"/>
    <w:rsid w:val="002F2B0A"/>
    <w:rsid w:val="002F77AE"/>
    <w:rsid w:val="00300CDD"/>
    <w:rsid w:val="0030302E"/>
    <w:rsid w:val="003100BD"/>
    <w:rsid w:val="00310F8E"/>
    <w:rsid w:val="00320792"/>
    <w:rsid w:val="00322503"/>
    <w:rsid w:val="003246B4"/>
    <w:rsid w:val="003276AC"/>
    <w:rsid w:val="0033343D"/>
    <w:rsid w:val="00340FC3"/>
    <w:rsid w:val="00342F0C"/>
    <w:rsid w:val="00346B6D"/>
    <w:rsid w:val="00352C88"/>
    <w:rsid w:val="00363DD2"/>
    <w:rsid w:val="0036422F"/>
    <w:rsid w:val="00375015"/>
    <w:rsid w:val="00375B41"/>
    <w:rsid w:val="00377A8D"/>
    <w:rsid w:val="00381D43"/>
    <w:rsid w:val="0038234C"/>
    <w:rsid w:val="00382A5F"/>
    <w:rsid w:val="00382F58"/>
    <w:rsid w:val="00383634"/>
    <w:rsid w:val="00383941"/>
    <w:rsid w:val="00395610"/>
    <w:rsid w:val="003A0030"/>
    <w:rsid w:val="003A0708"/>
    <w:rsid w:val="003A682C"/>
    <w:rsid w:val="003B17F4"/>
    <w:rsid w:val="003B2CB1"/>
    <w:rsid w:val="003C0B40"/>
    <w:rsid w:val="003C4810"/>
    <w:rsid w:val="003C7CA3"/>
    <w:rsid w:val="003D020A"/>
    <w:rsid w:val="003D3488"/>
    <w:rsid w:val="003D4741"/>
    <w:rsid w:val="003D4C4C"/>
    <w:rsid w:val="003D5453"/>
    <w:rsid w:val="003D59C3"/>
    <w:rsid w:val="003D797B"/>
    <w:rsid w:val="003E671F"/>
    <w:rsid w:val="003E72D5"/>
    <w:rsid w:val="003F1084"/>
    <w:rsid w:val="003F5303"/>
    <w:rsid w:val="00400E4D"/>
    <w:rsid w:val="00401290"/>
    <w:rsid w:val="004026E9"/>
    <w:rsid w:val="00402905"/>
    <w:rsid w:val="004111D3"/>
    <w:rsid w:val="004115DC"/>
    <w:rsid w:val="00414BE7"/>
    <w:rsid w:val="00417EA1"/>
    <w:rsid w:val="004247B3"/>
    <w:rsid w:val="00424E93"/>
    <w:rsid w:val="00426642"/>
    <w:rsid w:val="00433A77"/>
    <w:rsid w:val="00435E0B"/>
    <w:rsid w:val="004440A0"/>
    <w:rsid w:val="00447DBB"/>
    <w:rsid w:val="004501A0"/>
    <w:rsid w:val="004518BD"/>
    <w:rsid w:val="00462662"/>
    <w:rsid w:val="004747B9"/>
    <w:rsid w:val="004831FE"/>
    <w:rsid w:val="0049620C"/>
    <w:rsid w:val="004A6472"/>
    <w:rsid w:val="004B6AAC"/>
    <w:rsid w:val="004C18D1"/>
    <w:rsid w:val="004C2E35"/>
    <w:rsid w:val="004C37E1"/>
    <w:rsid w:val="004C5604"/>
    <w:rsid w:val="004D6F3A"/>
    <w:rsid w:val="004D6F3C"/>
    <w:rsid w:val="004D6FCB"/>
    <w:rsid w:val="004E5600"/>
    <w:rsid w:val="004E6DFD"/>
    <w:rsid w:val="004F1730"/>
    <w:rsid w:val="00502363"/>
    <w:rsid w:val="00507292"/>
    <w:rsid w:val="00507A0E"/>
    <w:rsid w:val="00514A2E"/>
    <w:rsid w:val="00516428"/>
    <w:rsid w:val="00520570"/>
    <w:rsid w:val="005236AB"/>
    <w:rsid w:val="00525DB0"/>
    <w:rsid w:val="00533CFF"/>
    <w:rsid w:val="00540793"/>
    <w:rsid w:val="00543736"/>
    <w:rsid w:val="0054795F"/>
    <w:rsid w:val="00547EE1"/>
    <w:rsid w:val="00550C5F"/>
    <w:rsid w:val="0055214F"/>
    <w:rsid w:val="00553C77"/>
    <w:rsid w:val="00560B2E"/>
    <w:rsid w:val="00561C50"/>
    <w:rsid w:val="00563B9B"/>
    <w:rsid w:val="00564385"/>
    <w:rsid w:val="00570617"/>
    <w:rsid w:val="00575A02"/>
    <w:rsid w:val="00583303"/>
    <w:rsid w:val="00585169"/>
    <w:rsid w:val="00586F41"/>
    <w:rsid w:val="00587D7C"/>
    <w:rsid w:val="00592D3B"/>
    <w:rsid w:val="00592E42"/>
    <w:rsid w:val="0059432C"/>
    <w:rsid w:val="005A0895"/>
    <w:rsid w:val="005A3320"/>
    <w:rsid w:val="005A7528"/>
    <w:rsid w:val="005B1C7A"/>
    <w:rsid w:val="005B3F60"/>
    <w:rsid w:val="005B4F50"/>
    <w:rsid w:val="005B654F"/>
    <w:rsid w:val="005B7709"/>
    <w:rsid w:val="005C63EF"/>
    <w:rsid w:val="005D05AF"/>
    <w:rsid w:val="005D3AA1"/>
    <w:rsid w:val="005D423A"/>
    <w:rsid w:val="005E1E95"/>
    <w:rsid w:val="005E5161"/>
    <w:rsid w:val="005F35B0"/>
    <w:rsid w:val="0060112F"/>
    <w:rsid w:val="00604679"/>
    <w:rsid w:val="006054E3"/>
    <w:rsid w:val="00620B1F"/>
    <w:rsid w:val="006228E0"/>
    <w:rsid w:val="00626273"/>
    <w:rsid w:val="00630664"/>
    <w:rsid w:val="006328C7"/>
    <w:rsid w:val="00633BCB"/>
    <w:rsid w:val="00634F90"/>
    <w:rsid w:val="00635350"/>
    <w:rsid w:val="00636E8C"/>
    <w:rsid w:val="00637AE0"/>
    <w:rsid w:val="00643C5C"/>
    <w:rsid w:val="00644EEB"/>
    <w:rsid w:val="00657088"/>
    <w:rsid w:val="006606C5"/>
    <w:rsid w:val="00663F6B"/>
    <w:rsid w:val="00672A7A"/>
    <w:rsid w:val="00673390"/>
    <w:rsid w:val="00674F5B"/>
    <w:rsid w:val="00676DAD"/>
    <w:rsid w:val="00683121"/>
    <w:rsid w:val="00685367"/>
    <w:rsid w:val="006921E1"/>
    <w:rsid w:val="006946F7"/>
    <w:rsid w:val="006A7A50"/>
    <w:rsid w:val="006A7BCE"/>
    <w:rsid w:val="006B330B"/>
    <w:rsid w:val="006B390B"/>
    <w:rsid w:val="006B5933"/>
    <w:rsid w:val="006B64AE"/>
    <w:rsid w:val="006C2388"/>
    <w:rsid w:val="006C2C4B"/>
    <w:rsid w:val="006C30A1"/>
    <w:rsid w:val="006C6BB3"/>
    <w:rsid w:val="006C77B1"/>
    <w:rsid w:val="006D3941"/>
    <w:rsid w:val="006D42F9"/>
    <w:rsid w:val="006D6DA7"/>
    <w:rsid w:val="006D7304"/>
    <w:rsid w:val="006E08BD"/>
    <w:rsid w:val="006F0FF2"/>
    <w:rsid w:val="006F18A9"/>
    <w:rsid w:val="006F1B5D"/>
    <w:rsid w:val="006F1E85"/>
    <w:rsid w:val="006F4E47"/>
    <w:rsid w:val="006F5713"/>
    <w:rsid w:val="006F58C5"/>
    <w:rsid w:val="006F7A39"/>
    <w:rsid w:val="00704EB5"/>
    <w:rsid w:val="00706F9B"/>
    <w:rsid w:val="00707E84"/>
    <w:rsid w:val="007156AB"/>
    <w:rsid w:val="007161B0"/>
    <w:rsid w:val="00725E7F"/>
    <w:rsid w:val="00726C73"/>
    <w:rsid w:val="00726DF7"/>
    <w:rsid w:val="00735767"/>
    <w:rsid w:val="0075059E"/>
    <w:rsid w:val="007507C9"/>
    <w:rsid w:val="0075765F"/>
    <w:rsid w:val="00761FEF"/>
    <w:rsid w:val="0077604C"/>
    <w:rsid w:val="0077698D"/>
    <w:rsid w:val="00781499"/>
    <w:rsid w:val="007A3843"/>
    <w:rsid w:val="007C024E"/>
    <w:rsid w:val="007C1D13"/>
    <w:rsid w:val="007C3398"/>
    <w:rsid w:val="007D5D08"/>
    <w:rsid w:val="007D689A"/>
    <w:rsid w:val="007E1693"/>
    <w:rsid w:val="007E2135"/>
    <w:rsid w:val="007E2796"/>
    <w:rsid w:val="00804E9E"/>
    <w:rsid w:val="00804F48"/>
    <w:rsid w:val="00807901"/>
    <w:rsid w:val="00813C78"/>
    <w:rsid w:val="008209F3"/>
    <w:rsid w:val="008211C8"/>
    <w:rsid w:val="008231D1"/>
    <w:rsid w:val="00826067"/>
    <w:rsid w:val="0082681D"/>
    <w:rsid w:val="00833B3B"/>
    <w:rsid w:val="00837222"/>
    <w:rsid w:val="0084125F"/>
    <w:rsid w:val="0085404D"/>
    <w:rsid w:val="0086185F"/>
    <w:rsid w:val="008638E0"/>
    <w:rsid w:val="0086574F"/>
    <w:rsid w:val="00867FD0"/>
    <w:rsid w:val="00870546"/>
    <w:rsid w:val="0087664F"/>
    <w:rsid w:val="00880C71"/>
    <w:rsid w:val="008A14D3"/>
    <w:rsid w:val="008A23FE"/>
    <w:rsid w:val="008A6ABD"/>
    <w:rsid w:val="008B4713"/>
    <w:rsid w:val="008B6C85"/>
    <w:rsid w:val="008C0B66"/>
    <w:rsid w:val="008C57FC"/>
    <w:rsid w:val="008C5F71"/>
    <w:rsid w:val="008D22C2"/>
    <w:rsid w:val="008D6CBE"/>
    <w:rsid w:val="008E4B21"/>
    <w:rsid w:val="009003FA"/>
    <w:rsid w:val="00901BB0"/>
    <w:rsid w:val="009040D3"/>
    <w:rsid w:val="009148B9"/>
    <w:rsid w:val="0092319B"/>
    <w:rsid w:val="00924902"/>
    <w:rsid w:val="0092574D"/>
    <w:rsid w:val="00927293"/>
    <w:rsid w:val="0092729A"/>
    <w:rsid w:val="00932F59"/>
    <w:rsid w:val="009355BB"/>
    <w:rsid w:val="00935C27"/>
    <w:rsid w:val="00936310"/>
    <w:rsid w:val="009363F5"/>
    <w:rsid w:val="00936882"/>
    <w:rsid w:val="00936BEE"/>
    <w:rsid w:val="00936F4A"/>
    <w:rsid w:val="00937F27"/>
    <w:rsid w:val="00945251"/>
    <w:rsid w:val="00955F65"/>
    <w:rsid w:val="009605EF"/>
    <w:rsid w:val="00960A62"/>
    <w:rsid w:val="009629E2"/>
    <w:rsid w:val="00970B75"/>
    <w:rsid w:val="00972B46"/>
    <w:rsid w:val="009753C7"/>
    <w:rsid w:val="00980915"/>
    <w:rsid w:val="0098323A"/>
    <w:rsid w:val="009833D0"/>
    <w:rsid w:val="00983ACA"/>
    <w:rsid w:val="009843DE"/>
    <w:rsid w:val="009A1510"/>
    <w:rsid w:val="009A33E8"/>
    <w:rsid w:val="009B365E"/>
    <w:rsid w:val="009B4BFE"/>
    <w:rsid w:val="009C0DDA"/>
    <w:rsid w:val="009C70C6"/>
    <w:rsid w:val="009D04C6"/>
    <w:rsid w:val="009D5F90"/>
    <w:rsid w:val="009D68CE"/>
    <w:rsid w:val="009E04FE"/>
    <w:rsid w:val="009F05E3"/>
    <w:rsid w:val="009F19AC"/>
    <w:rsid w:val="009F24BD"/>
    <w:rsid w:val="009F43A9"/>
    <w:rsid w:val="009F541F"/>
    <w:rsid w:val="009F6731"/>
    <w:rsid w:val="00A0184C"/>
    <w:rsid w:val="00A06799"/>
    <w:rsid w:val="00A12E7C"/>
    <w:rsid w:val="00A13867"/>
    <w:rsid w:val="00A15548"/>
    <w:rsid w:val="00A2394F"/>
    <w:rsid w:val="00A27685"/>
    <w:rsid w:val="00A41D82"/>
    <w:rsid w:val="00A46F33"/>
    <w:rsid w:val="00A46F5B"/>
    <w:rsid w:val="00A6204B"/>
    <w:rsid w:val="00A62742"/>
    <w:rsid w:val="00A67D0E"/>
    <w:rsid w:val="00A70AEF"/>
    <w:rsid w:val="00A70FD2"/>
    <w:rsid w:val="00A7119A"/>
    <w:rsid w:val="00A73F1C"/>
    <w:rsid w:val="00A73FB0"/>
    <w:rsid w:val="00A74FB1"/>
    <w:rsid w:val="00A80742"/>
    <w:rsid w:val="00A84592"/>
    <w:rsid w:val="00A85849"/>
    <w:rsid w:val="00A97C37"/>
    <w:rsid w:val="00AA20B0"/>
    <w:rsid w:val="00AB252F"/>
    <w:rsid w:val="00AC39C3"/>
    <w:rsid w:val="00AC5015"/>
    <w:rsid w:val="00AD04BF"/>
    <w:rsid w:val="00AD0971"/>
    <w:rsid w:val="00AD39D7"/>
    <w:rsid w:val="00AE2F9D"/>
    <w:rsid w:val="00AE6BBA"/>
    <w:rsid w:val="00AE7DF9"/>
    <w:rsid w:val="00AF368F"/>
    <w:rsid w:val="00B02549"/>
    <w:rsid w:val="00B04967"/>
    <w:rsid w:val="00B05FBF"/>
    <w:rsid w:val="00B07CE1"/>
    <w:rsid w:val="00B15168"/>
    <w:rsid w:val="00B17958"/>
    <w:rsid w:val="00B307D9"/>
    <w:rsid w:val="00B332EC"/>
    <w:rsid w:val="00B37B2C"/>
    <w:rsid w:val="00B42E58"/>
    <w:rsid w:val="00B45C9A"/>
    <w:rsid w:val="00B50851"/>
    <w:rsid w:val="00B533F0"/>
    <w:rsid w:val="00B5738A"/>
    <w:rsid w:val="00B607DD"/>
    <w:rsid w:val="00B6536B"/>
    <w:rsid w:val="00B708BF"/>
    <w:rsid w:val="00B7359B"/>
    <w:rsid w:val="00B74BCE"/>
    <w:rsid w:val="00B85A89"/>
    <w:rsid w:val="00B90330"/>
    <w:rsid w:val="00B95448"/>
    <w:rsid w:val="00B9619D"/>
    <w:rsid w:val="00BA1680"/>
    <w:rsid w:val="00BA2E83"/>
    <w:rsid w:val="00BA746B"/>
    <w:rsid w:val="00BC2345"/>
    <w:rsid w:val="00BC6348"/>
    <w:rsid w:val="00BE2D3C"/>
    <w:rsid w:val="00BE6C32"/>
    <w:rsid w:val="00BF06D3"/>
    <w:rsid w:val="00C01DF0"/>
    <w:rsid w:val="00C034A3"/>
    <w:rsid w:val="00C0719B"/>
    <w:rsid w:val="00C10A23"/>
    <w:rsid w:val="00C1614A"/>
    <w:rsid w:val="00C23033"/>
    <w:rsid w:val="00C33C5F"/>
    <w:rsid w:val="00C34CA6"/>
    <w:rsid w:val="00C36FE8"/>
    <w:rsid w:val="00C40A38"/>
    <w:rsid w:val="00C41899"/>
    <w:rsid w:val="00C43943"/>
    <w:rsid w:val="00C46712"/>
    <w:rsid w:val="00C50222"/>
    <w:rsid w:val="00C55539"/>
    <w:rsid w:val="00C57D01"/>
    <w:rsid w:val="00C66671"/>
    <w:rsid w:val="00C729C8"/>
    <w:rsid w:val="00C748EF"/>
    <w:rsid w:val="00C755F7"/>
    <w:rsid w:val="00C75D9F"/>
    <w:rsid w:val="00C761AE"/>
    <w:rsid w:val="00C9228A"/>
    <w:rsid w:val="00C96238"/>
    <w:rsid w:val="00C96567"/>
    <w:rsid w:val="00CA00FC"/>
    <w:rsid w:val="00CA6B3B"/>
    <w:rsid w:val="00CA7114"/>
    <w:rsid w:val="00CA78EB"/>
    <w:rsid w:val="00CB5A16"/>
    <w:rsid w:val="00CB653C"/>
    <w:rsid w:val="00CB7CA4"/>
    <w:rsid w:val="00CC1BCC"/>
    <w:rsid w:val="00CC5164"/>
    <w:rsid w:val="00CD2E83"/>
    <w:rsid w:val="00CD367E"/>
    <w:rsid w:val="00CE269D"/>
    <w:rsid w:val="00CF3B40"/>
    <w:rsid w:val="00CF3CBC"/>
    <w:rsid w:val="00D00168"/>
    <w:rsid w:val="00D233BD"/>
    <w:rsid w:val="00D26220"/>
    <w:rsid w:val="00D30064"/>
    <w:rsid w:val="00D33B28"/>
    <w:rsid w:val="00D3447B"/>
    <w:rsid w:val="00D36371"/>
    <w:rsid w:val="00D40BFB"/>
    <w:rsid w:val="00D44B3B"/>
    <w:rsid w:val="00D45B26"/>
    <w:rsid w:val="00D468D5"/>
    <w:rsid w:val="00D706B3"/>
    <w:rsid w:val="00D707D5"/>
    <w:rsid w:val="00D76127"/>
    <w:rsid w:val="00D8313E"/>
    <w:rsid w:val="00D86691"/>
    <w:rsid w:val="00D8698A"/>
    <w:rsid w:val="00D90088"/>
    <w:rsid w:val="00D93626"/>
    <w:rsid w:val="00D960F5"/>
    <w:rsid w:val="00DA601C"/>
    <w:rsid w:val="00DA60FC"/>
    <w:rsid w:val="00DB3795"/>
    <w:rsid w:val="00DB609B"/>
    <w:rsid w:val="00DB6415"/>
    <w:rsid w:val="00DB7063"/>
    <w:rsid w:val="00DB7BD7"/>
    <w:rsid w:val="00DC0142"/>
    <w:rsid w:val="00DD042E"/>
    <w:rsid w:val="00DD1453"/>
    <w:rsid w:val="00DD23EE"/>
    <w:rsid w:val="00DD2B94"/>
    <w:rsid w:val="00DD4B0C"/>
    <w:rsid w:val="00DE17E3"/>
    <w:rsid w:val="00DE48B1"/>
    <w:rsid w:val="00DE4E5E"/>
    <w:rsid w:val="00DE5E69"/>
    <w:rsid w:val="00DE7C16"/>
    <w:rsid w:val="00DF66A8"/>
    <w:rsid w:val="00DF7204"/>
    <w:rsid w:val="00DF7B88"/>
    <w:rsid w:val="00E0534B"/>
    <w:rsid w:val="00E136C4"/>
    <w:rsid w:val="00E220AE"/>
    <w:rsid w:val="00E248D5"/>
    <w:rsid w:val="00E36858"/>
    <w:rsid w:val="00E4065F"/>
    <w:rsid w:val="00E41769"/>
    <w:rsid w:val="00E4407C"/>
    <w:rsid w:val="00E4530D"/>
    <w:rsid w:val="00E46E04"/>
    <w:rsid w:val="00E47DFE"/>
    <w:rsid w:val="00E54326"/>
    <w:rsid w:val="00E544F4"/>
    <w:rsid w:val="00E611CD"/>
    <w:rsid w:val="00E641DA"/>
    <w:rsid w:val="00E64D7D"/>
    <w:rsid w:val="00E6521E"/>
    <w:rsid w:val="00E668F2"/>
    <w:rsid w:val="00E76DAD"/>
    <w:rsid w:val="00E83C2B"/>
    <w:rsid w:val="00E8531C"/>
    <w:rsid w:val="00E91FFF"/>
    <w:rsid w:val="00EA51BB"/>
    <w:rsid w:val="00EA550A"/>
    <w:rsid w:val="00EB5DC7"/>
    <w:rsid w:val="00EC0827"/>
    <w:rsid w:val="00EC30B0"/>
    <w:rsid w:val="00EE7B44"/>
    <w:rsid w:val="00EF05A2"/>
    <w:rsid w:val="00EF0DF5"/>
    <w:rsid w:val="00F02538"/>
    <w:rsid w:val="00F16962"/>
    <w:rsid w:val="00F17A94"/>
    <w:rsid w:val="00F32371"/>
    <w:rsid w:val="00F336A3"/>
    <w:rsid w:val="00F3596F"/>
    <w:rsid w:val="00F40939"/>
    <w:rsid w:val="00F41161"/>
    <w:rsid w:val="00F414B4"/>
    <w:rsid w:val="00F54B55"/>
    <w:rsid w:val="00F61B42"/>
    <w:rsid w:val="00F663C0"/>
    <w:rsid w:val="00F72D85"/>
    <w:rsid w:val="00F802B5"/>
    <w:rsid w:val="00F80840"/>
    <w:rsid w:val="00F80D22"/>
    <w:rsid w:val="00F85AEE"/>
    <w:rsid w:val="00F86464"/>
    <w:rsid w:val="00F95F0A"/>
    <w:rsid w:val="00F9609C"/>
    <w:rsid w:val="00FA28EC"/>
    <w:rsid w:val="00FB0D62"/>
    <w:rsid w:val="00FB3058"/>
    <w:rsid w:val="00FB4B99"/>
    <w:rsid w:val="00FC03D3"/>
    <w:rsid w:val="00FC0AD9"/>
    <w:rsid w:val="00FC1FDA"/>
    <w:rsid w:val="00FC2191"/>
    <w:rsid w:val="00FD47FB"/>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D01CE10"/>
  <w15:chartTrackingRefBased/>
  <w15:docId w15:val="{16A79D25-5176-43F7-AD2D-F95DA4417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ListBullet">
    <w:name w:val="List Bullet"/>
    <w:basedOn w:val="Normal"/>
    <w:uiPriority w:val="99"/>
    <w:unhideWhenUsed/>
    <w:rsid w:val="00A73F1C"/>
    <w:pPr>
      <w:numPr>
        <w:numId w:val="3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Technology/Scientific-comput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7AEA5-4A6C-4FCA-9EAC-77812F300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4069</TotalTime>
  <Pages>4</Pages>
  <Words>1271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Position Description - General Management - CSOF7</vt:lpstr>
    </vt:vector>
  </TitlesOfParts>
  <Company>CSIRO</Company>
  <LinksUpToDate>false</LinksUpToDate>
  <CharactersWithSpaces>9698</CharactersWithSpaces>
  <SharedDoc>false</SharedDoc>
  <HLinks>
    <vt:vector size="66" baseType="variant">
      <vt:variant>
        <vt:i4>2228268</vt:i4>
      </vt:variant>
      <vt:variant>
        <vt:i4>72</vt:i4>
      </vt:variant>
      <vt:variant>
        <vt:i4>0</vt:i4>
      </vt:variant>
      <vt:variant>
        <vt:i4>5</vt:i4>
      </vt:variant>
      <vt:variant>
        <vt:lpwstr>https://www.csiro.au/en/Research/OandA</vt:lpwstr>
      </vt:variant>
      <vt:variant>
        <vt:lpwstr/>
      </vt:variant>
      <vt:variant>
        <vt:i4>4784219</vt:i4>
      </vt:variant>
      <vt:variant>
        <vt:i4>69</vt:i4>
      </vt:variant>
      <vt:variant>
        <vt:i4>0</vt:i4>
      </vt:variant>
      <vt:variant>
        <vt:i4>5</vt:i4>
      </vt:variant>
      <vt:variant>
        <vt:lpwstr>https://www.csiro.au/en/Research/MRF</vt:lpwstr>
      </vt:variant>
      <vt:variant>
        <vt:lpwstr/>
      </vt:variant>
      <vt:variant>
        <vt:i4>3080233</vt:i4>
      </vt:variant>
      <vt:variant>
        <vt:i4>66</vt:i4>
      </vt:variant>
      <vt:variant>
        <vt:i4>0</vt:i4>
      </vt:variant>
      <vt:variant>
        <vt:i4>5</vt:i4>
      </vt:variant>
      <vt:variant>
        <vt:lpwstr>https://www.csiro.au/en/Research/MF</vt:lpwstr>
      </vt:variant>
      <vt:variant>
        <vt:lpwstr/>
      </vt:variant>
      <vt:variant>
        <vt:i4>4718686</vt:i4>
      </vt:variant>
      <vt:variant>
        <vt:i4>63</vt:i4>
      </vt:variant>
      <vt:variant>
        <vt:i4>0</vt:i4>
      </vt:variant>
      <vt:variant>
        <vt:i4>5</vt:i4>
      </vt:variant>
      <vt:variant>
        <vt:lpwstr>https://www.csiro.au/en/Research/LWF</vt:lpwstr>
      </vt:variant>
      <vt:variant>
        <vt:lpwstr/>
      </vt:variant>
      <vt:variant>
        <vt:i4>2555945</vt:i4>
      </vt:variant>
      <vt:variant>
        <vt:i4>60</vt:i4>
      </vt:variant>
      <vt:variant>
        <vt:i4>0</vt:i4>
      </vt:variant>
      <vt:variant>
        <vt:i4>5</vt:i4>
      </vt:variant>
      <vt:variant>
        <vt:lpwstr>https://www.csiro.au/en/Research/EF</vt:lpwstr>
      </vt:variant>
      <vt:variant>
        <vt:lpwstr/>
      </vt:variant>
      <vt:variant>
        <vt:i4>2097193</vt:i4>
      </vt:variant>
      <vt:variant>
        <vt:i4>57</vt:i4>
      </vt:variant>
      <vt:variant>
        <vt:i4>0</vt:i4>
      </vt:variant>
      <vt:variant>
        <vt:i4>5</vt:i4>
      </vt:variant>
      <vt:variant>
        <vt:lpwstr>https://www.csiro.au/en/Research/BF</vt:lpwstr>
      </vt:variant>
      <vt:variant>
        <vt:lpwstr/>
      </vt:variant>
      <vt:variant>
        <vt:i4>2293801</vt:i4>
      </vt:variant>
      <vt:variant>
        <vt:i4>54</vt:i4>
      </vt:variant>
      <vt:variant>
        <vt:i4>0</vt:i4>
      </vt:variant>
      <vt:variant>
        <vt:i4>5</vt:i4>
      </vt:variant>
      <vt:variant>
        <vt:lpwstr>https://www.csiro.au/en/Research/AF</vt:lpwstr>
      </vt:variant>
      <vt:variant>
        <vt:lpwstr/>
      </vt:variant>
      <vt:variant>
        <vt:i4>1572955</vt:i4>
      </vt:variant>
      <vt:variant>
        <vt:i4>51</vt:i4>
      </vt:variant>
      <vt:variant>
        <vt:i4>0</vt:i4>
      </vt:variant>
      <vt:variant>
        <vt:i4>5</vt:i4>
      </vt:variant>
      <vt:variant>
        <vt:lpwstr>https://www.csiro.au/en/Research/Facilities/AAHL</vt:lpwstr>
      </vt:variant>
      <vt:variant>
        <vt:lpwstr/>
      </vt:variant>
      <vt:variant>
        <vt:i4>10</vt:i4>
      </vt:variant>
      <vt:variant>
        <vt:i4>48</vt:i4>
      </vt:variant>
      <vt:variant>
        <vt:i4>0</vt:i4>
      </vt:variant>
      <vt:variant>
        <vt:i4>5</vt:i4>
      </vt:variant>
      <vt:variant>
        <vt:lpwstr>http://www.csiro.au/</vt:lpwstr>
      </vt:variant>
      <vt:variant>
        <vt:lpwstr/>
      </vt:variant>
      <vt:variant>
        <vt:i4>2490428</vt:i4>
      </vt:variant>
      <vt:variant>
        <vt:i4>24</vt:i4>
      </vt:variant>
      <vt:variant>
        <vt:i4>0</vt:i4>
      </vt:variant>
      <vt:variant>
        <vt:i4>5</vt:i4>
      </vt:variant>
      <vt:variant>
        <vt:lpwstr>https://jobs.csiro.au/</vt:lpwstr>
      </vt:variant>
      <vt:variant>
        <vt:lpwstr/>
      </vt:variant>
      <vt:variant>
        <vt:i4>262271</vt:i4>
      </vt:variant>
      <vt:variant>
        <vt:i4>21</vt:i4>
      </vt:variant>
      <vt:variant>
        <vt:i4>0</vt:i4>
      </vt:variant>
      <vt:variant>
        <vt:i4>5</vt:i4>
      </vt:variant>
      <vt:variant>
        <vt:lpwstr>mailto:csiro-careers@csiro.au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General Management - CSOF7</dc:title>
  <dc:subject>Recruitment - Position Description - role summary for potential applications template</dc:subject>
  <dc:creator>CSIRO Recruitment</dc:creator>
  <cp:keywords>recruitment, position, details, role, summary, description, definition, description, profile, outline, specification, template, proforma, pd, general, management</cp:keywords>
  <dc:description>Word document containing a Position Description (PD) form for a role summary on a General Management CSOF7 role.</dc:description>
  <cp:lastModifiedBy>Heymann, Laurent (HR, St. Lucia)</cp:lastModifiedBy>
  <cp:revision>60</cp:revision>
  <cp:lastPrinted>2014-02-06T02:28:00Z</cp:lastPrinted>
  <dcterms:created xsi:type="dcterms:W3CDTF">2019-02-17T23:54:00Z</dcterms:created>
  <dcterms:modified xsi:type="dcterms:W3CDTF">2019-04-17T07:04:00Z</dcterms:modified>
</cp:coreProperties>
</file>