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32173A9" w14:textId="77777777" w:rsidR="00332C06" w:rsidRPr="00674783" w:rsidRDefault="00CC201B" w:rsidP="00674783">
          <w:pPr>
            <w:pStyle w:val="Heading1"/>
          </w:pPr>
          <w:r>
            <w:t>Position Details</w:t>
          </w:r>
          <w:bookmarkEnd w:id="1"/>
        </w:p>
        <w:p w14:paraId="655F0D08" w14:textId="77777777" w:rsidR="006246C0" w:rsidRDefault="00045692" w:rsidP="00B04E3F">
          <w:pPr>
            <w:pStyle w:val="Heading2"/>
          </w:pPr>
          <w:r>
            <w:t>Technical Services</w:t>
          </w:r>
          <w:r w:rsidR="00CC201B">
            <w:t>- CSOF</w:t>
          </w:r>
          <w:r w:rsidR="005A2219">
            <w:t>5</w:t>
          </w:r>
        </w:p>
      </w:sdtContent>
    </w:sdt>
    <w:tbl>
      <w:tblPr>
        <w:tblStyle w:val="TableCSIRO"/>
        <w:tblW w:w="9474" w:type="dxa"/>
        <w:tblLook w:val="00A0" w:firstRow="1" w:lastRow="0" w:firstColumn="1" w:lastColumn="0" w:noHBand="0" w:noVBand="0"/>
      </w:tblPr>
      <w:tblGrid>
        <w:gridCol w:w="3856"/>
        <w:gridCol w:w="5618"/>
      </w:tblGrid>
      <w:tr w:rsidR="00452FD5" w:rsidRPr="0093721B" w14:paraId="0187458A" w14:textId="77777777" w:rsidTr="0AEC257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A83E8D1" w14:textId="77777777" w:rsidR="00452FD5" w:rsidRPr="0093721B" w:rsidRDefault="00452FD5" w:rsidP="002F0329">
            <w:pPr>
              <w:pStyle w:val="ColumnHeading"/>
              <w:rPr>
                <w:sz w:val="22"/>
              </w:rPr>
            </w:pPr>
            <w:r w:rsidRPr="0093721B">
              <w:rPr>
                <w:sz w:val="22"/>
              </w:rPr>
              <w:t>The following information is for applicants</w:t>
            </w:r>
          </w:p>
        </w:tc>
      </w:tr>
      <w:tr w:rsidR="00CC201B" w:rsidRPr="0093721B" w14:paraId="57E25CC9" w14:textId="77777777" w:rsidTr="0AEC257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3D8367AB" w14:textId="77777777" w:rsidR="00CC201B" w:rsidRPr="0093721B" w:rsidRDefault="00BB763A" w:rsidP="002F0329">
            <w:pPr>
              <w:pStyle w:val="TableText"/>
              <w:rPr>
                <w:sz w:val="22"/>
              </w:rPr>
            </w:pPr>
            <w:r w:rsidRPr="0093721B">
              <w:rPr>
                <w:sz w:val="22"/>
              </w:rPr>
              <w:t>Advertised Job Title</w:t>
            </w:r>
          </w:p>
        </w:tc>
        <w:tc>
          <w:tcPr>
            <w:tcW w:w="2965" w:type="pct"/>
          </w:tcPr>
          <w:p w14:paraId="752CEF39" w14:textId="77777777" w:rsidR="00CC201B" w:rsidRPr="0093721B" w:rsidRDefault="00D06067" w:rsidP="002F0329">
            <w:pPr>
              <w:pStyle w:val="TableText"/>
              <w:cnfStyle w:val="000000100000" w:firstRow="0" w:lastRow="0" w:firstColumn="0" w:lastColumn="0" w:oddVBand="0" w:evenVBand="0" w:oddHBand="1" w:evenHBand="0" w:firstRowFirstColumn="0" w:firstRowLastColumn="0" w:lastRowFirstColumn="0" w:lastRowLastColumn="0"/>
              <w:rPr>
                <w:sz w:val="22"/>
              </w:rPr>
            </w:pPr>
            <w:r w:rsidRPr="00D06067">
              <w:rPr>
                <w:sz w:val="22"/>
              </w:rPr>
              <w:t>Supercomputing Applications Specialist</w:t>
            </w:r>
          </w:p>
        </w:tc>
      </w:tr>
      <w:tr w:rsidR="00CC201B" w:rsidRPr="0093721B" w14:paraId="0889661D" w14:textId="77777777" w:rsidTr="0AEC257E">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20E6742" w14:textId="77777777" w:rsidR="00CC201B" w:rsidRPr="0093721B" w:rsidRDefault="00BB763A" w:rsidP="002F0329">
            <w:pPr>
              <w:pStyle w:val="TableText"/>
              <w:rPr>
                <w:sz w:val="22"/>
              </w:rPr>
            </w:pPr>
            <w:r w:rsidRPr="0093721B">
              <w:rPr>
                <w:sz w:val="22"/>
              </w:rPr>
              <w:t>Job Reference</w:t>
            </w:r>
          </w:p>
        </w:tc>
        <w:tc>
          <w:tcPr>
            <w:tcW w:w="2965" w:type="pct"/>
          </w:tcPr>
          <w:p w14:paraId="1D9C1975" w14:textId="21F942C6" w:rsidR="00CC201B" w:rsidRPr="0093721B" w:rsidRDefault="00C87B85"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70437</w:t>
            </w:r>
          </w:p>
        </w:tc>
      </w:tr>
      <w:tr w:rsidR="00C45886" w:rsidRPr="0093721B" w14:paraId="4A11A6AC" w14:textId="77777777" w:rsidTr="0AEC25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A1F1A63" w14:textId="77777777" w:rsidR="00C45886" w:rsidRPr="0093721B" w:rsidRDefault="00C45886" w:rsidP="002F0329">
            <w:pPr>
              <w:pStyle w:val="TableText"/>
              <w:rPr>
                <w:sz w:val="22"/>
              </w:rPr>
            </w:pPr>
            <w:r w:rsidRPr="0093721B">
              <w:rPr>
                <w:sz w:val="22"/>
              </w:rPr>
              <w:t>Tenure</w:t>
            </w:r>
          </w:p>
        </w:tc>
        <w:tc>
          <w:tcPr>
            <w:tcW w:w="2965" w:type="pct"/>
          </w:tcPr>
          <w:p w14:paraId="3644161E" w14:textId="0F43B136" w:rsidR="002F0329" w:rsidRPr="0093721B" w:rsidRDefault="005379CE" w:rsidP="002F032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p w14:paraId="6D1141AE" w14:textId="73C95C8F" w:rsidR="00C45886" w:rsidRPr="0093721B" w:rsidRDefault="005E118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Full-time</w:t>
            </w:r>
          </w:p>
        </w:tc>
      </w:tr>
      <w:tr w:rsidR="00C45886" w:rsidRPr="0093721B" w14:paraId="3B3C2D34" w14:textId="77777777" w:rsidTr="0AEC257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33F512" w14:textId="77777777" w:rsidR="00C45886" w:rsidRPr="0093721B" w:rsidRDefault="00C45886" w:rsidP="002F0329">
            <w:pPr>
              <w:pStyle w:val="TableText"/>
              <w:rPr>
                <w:sz w:val="22"/>
              </w:rPr>
            </w:pPr>
            <w:r w:rsidRPr="0093721B">
              <w:rPr>
                <w:sz w:val="22"/>
              </w:rPr>
              <w:t>Salary Range</w:t>
            </w:r>
          </w:p>
        </w:tc>
        <w:tc>
          <w:tcPr>
            <w:tcW w:w="2965" w:type="pct"/>
          </w:tcPr>
          <w:p w14:paraId="3E4D6C2F" w14:textId="02E5D36B" w:rsidR="00C45886" w:rsidRPr="0093721B" w:rsidRDefault="005379CE" w:rsidP="0AEC257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AEC257E">
              <w:rPr>
                <w:color w:val="auto"/>
                <w:sz w:val="22"/>
              </w:rPr>
              <w:t>AU$</w:t>
            </w:r>
            <w:r w:rsidR="00F63AA6" w:rsidRPr="0AEC257E">
              <w:rPr>
                <w:color w:val="auto"/>
                <w:sz w:val="22"/>
              </w:rPr>
              <w:t>98</w:t>
            </w:r>
            <w:r w:rsidR="00916AB2">
              <w:rPr>
                <w:color w:val="auto"/>
                <w:sz w:val="22"/>
              </w:rPr>
              <w:t>,735</w:t>
            </w:r>
            <w:r w:rsidR="00F63AA6" w:rsidRPr="0AEC257E">
              <w:rPr>
                <w:color w:val="auto"/>
                <w:sz w:val="22"/>
              </w:rPr>
              <w:t xml:space="preserve"> </w:t>
            </w:r>
            <w:r w:rsidRPr="0AEC257E">
              <w:rPr>
                <w:color w:val="auto"/>
                <w:sz w:val="22"/>
              </w:rPr>
              <w:t>to AU$</w:t>
            </w:r>
            <w:r w:rsidR="00F63AA6" w:rsidRPr="0AEC257E">
              <w:rPr>
                <w:color w:val="auto"/>
                <w:sz w:val="22"/>
              </w:rPr>
              <w:t>106</w:t>
            </w:r>
            <w:r w:rsidR="00916AB2">
              <w:rPr>
                <w:color w:val="auto"/>
                <w:sz w:val="22"/>
              </w:rPr>
              <w:t>,848</w:t>
            </w:r>
            <w:r w:rsidR="41EDD388" w:rsidRPr="0AEC257E">
              <w:rPr>
                <w:color w:val="auto"/>
                <w:sz w:val="22"/>
              </w:rPr>
              <w:t xml:space="preserve"> </w:t>
            </w:r>
            <w:r w:rsidRPr="0AEC257E">
              <w:rPr>
                <w:color w:val="auto"/>
                <w:sz w:val="22"/>
              </w:rPr>
              <w:t>pa (pro-rata for part-time) + up to 15.4% superannuation</w:t>
            </w:r>
          </w:p>
        </w:tc>
      </w:tr>
      <w:tr w:rsidR="00926BE4" w:rsidRPr="0093721B" w14:paraId="2DD2116D" w14:textId="77777777" w:rsidTr="0AEC25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9EED79" w14:textId="77777777" w:rsidR="00926BE4" w:rsidRPr="0093721B" w:rsidRDefault="00926BE4" w:rsidP="002F0329">
            <w:pPr>
              <w:pStyle w:val="TableText"/>
              <w:rPr>
                <w:sz w:val="22"/>
              </w:rPr>
            </w:pPr>
            <w:r w:rsidRPr="0093721B">
              <w:rPr>
                <w:sz w:val="22"/>
              </w:rPr>
              <w:t>Location</w:t>
            </w:r>
            <w:r w:rsidR="00C45886" w:rsidRPr="0093721B">
              <w:rPr>
                <w:sz w:val="22"/>
              </w:rPr>
              <w:t>(s)</w:t>
            </w:r>
          </w:p>
        </w:tc>
        <w:tc>
          <w:tcPr>
            <w:tcW w:w="2965" w:type="pct"/>
          </w:tcPr>
          <w:p w14:paraId="0208FCAC" w14:textId="77777777" w:rsidR="00926BE4" w:rsidRPr="0093721B" w:rsidRDefault="00D0606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95AA7">
              <w:rPr>
                <w:sz w:val="22"/>
              </w:rPr>
              <w:t>Pawsey Centre - Kensington, Western Australia</w:t>
            </w:r>
          </w:p>
        </w:tc>
      </w:tr>
      <w:tr w:rsidR="00926BE4" w:rsidRPr="0093721B" w14:paraId="3DBFF0CD" w14:textId="77777777" w:rsidTr="0AEC257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EF34C41" w14:textId="77777777" w:rsidR="00926BE4" w:rsidRPr="0093721B" w:rsidRDefault="00926BE4" w:rsidP="002F0329">
            <w:pPr>
              <w:pStyle w:val="TableText"/>
              <w:rPr>
                <w:sz w:val="22"/>
              </w:rPr>
            </w:pPr>
            <w:r w:rsidRPr="0093721B">
              <w:rPr>
                <w:sz w:val="22"/>
              </w:rPr>
              <w:t>Relocation Assistance</w:t>
            </w:r>
          </w:p>
        </w:tc>
        <w:tc>
          <w:tcPr>
            <w:tcW w:w="2965" w:type="pct"/>
          </w:tcPr>
          <w:p w14:paraId="06C1394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090EB62" w14:textId="77777777" w:rsidTr="0AEC25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785BA4C" w14:textId="77777777" w:rsidR="00926BE4" w:rsidRPr="0093721B" w:rsidRDefault="00926BE4" w:rsidP="002F0329">
            <w:pPr>
              <w:pStyle w:val="TableText"/>
              <w:rPr>
                <w:sz w:val="22"/>
              </w:rPr>
            </w:pPr>
            <w:r w:rsidRPr="0093721B">
              <w:rPr>
                <w:sz w:val="22"/>
              </w:rPr>
              <w:t>Applications are open to</w:t>
            </w:r>
          </w:p>
        </w:tc>
        <w:tc>
          <w:tcPr>
            <w:tcW w:w="2965" w:type="pct"/>
          </w:tcPr>
          <w:p w14:paraId="3048B693" w14:textId="77777777" w:rsidR="00926BE4" w:rsidRPr="0093721B" w:rsidRDefault="00EA62ED" w:rsidP="0022394B">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14:paraId="2E8881F4" w14:textId="77777777" w:rsidTr="0AEC257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2A30179" w14:textId="77777777" w:rsidR="00C45886" w:rsidRPr="0093721B" w:rsidRDefault="00C45886" w:rsidP="002F0329">
            <w:pPr>
              <w:pStyle w:val="TableText"/>
              <w:rPr>
                <w:sz w:val="22"/>
              </w:rPr>
            </w:pPr>
            <w:r w:rsidRPr="0093721B">
              <w:rPr>
                <w:sz w:val="22"/>
              </w:rPr>
              <w:t>Position reports to the</w:t>
            </w:r>
          </w:p>
        </w:tc>
        <w:tc>
          <w:tcPr>
            <w:tcW w:w="2965" w:type="pct"/>
          </w:tcPr>
          <w:p w14:paraId="427C1D9A" w14:textId="1A24AE11" w:rsidR="00C45886" w:rsidRPr="0093721B" w:rsidRDefault="0022394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80A87">
              <w:rPr>
                <w:sz w:val="22"/>
              </w:rPr>
              <w:t xml:space="preserve">Supercomputing Applications </w:t>
            </w:r>
            <w:r w:rsidR="00916AB2">
              <w:rPr>
                <w:sz w:val="22"/>
              </w:rPr>
              <w:t>Team Leader</w:t>
            </w:r>
          </w:p>
        </w:tc>
      </w:tr>
      <w:tr w:rsidR="00926BE4" w:rsidRPr="0093721B" w14:paraId="592B402C" w14:textId="77777777" w:rsidTr="0AEC25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EE326D" w14:textId="77777777" w:rsidR="00926BE4" w:rsidRPr="0093721B" w:rsidRDefault="00926BE4" w:rsidP="002F0329">
            <w:pPr>
              <w:pStyle w:val="TableText"/>
              <w:rPr>
                <w:sz w:val="22"/>
              </w:rPr>
            </w:pPr>
            <w:r w:rsidRPr="0093721B">
              <w:rPr>
                <w:sz w:val="22"/>
              </w:rPr>
              <w:t>Client Focus – Internal</w:t>
            </w:r>
          </w:p>
        </w:tc>
        <w:tc>
          <w:tcPr>
            <w:tcW w:w="2965" w:type="pct"/>
          </w:tcPr>
          <w:p w14:paraId="5E114FB2" w14:textId="77777777" w:rsidR="00926BE4" w:rsidRPr="002F0329" w:rsidRDefault="0022394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F0329">
              <w:rPr>
                <w:sz w:val="22"/>
              </w:rPr>
              <w:t>2</w:t>
            </w:r>
            <w:r w:rsidR="00F54F83" w:rsidRPr="002F0329">
              <w:rPr>
                <w:sz w:val="22"/>
              </w:rPr>
              <w:t>0%</w:t>
            </w:r>
          </w:p>
        </w:tc>
      </w:tr>
      <w:tr w:rsidR="00926BE4" w:rsidRPr="0093721B" w14:paraId="6FCD0550" w14:textId="77777777" w:rsidTr="0AEC257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49B006" w14:textId="77777777" w:rsidR="00926BE4" w:rsidRPr="0093721B" w:rsidRDefault="00926BE4" w:rsidP="002F0329">
            <w:pPr>
              <w:pStyle w:val="TableText"/>
              <w:rPr>
                <w:sz w:val="22"/>
              </w:rPr>
            </w:pPr>
            <w:r w:rsidRPr="0093721B">
              <w:rPr>
                <w:sz w:val="22"/>
              </w:rPr>
              <w:t>Client Focus – External</w:t>
            </w:r>
          </w:p>
        </w:tc>
        <w:tc>
          <w:tcPr>
            <w:tcW w:w="2965" w:type="pct"/>
          </w:tcPr>
          <w:p w14:paraId="04F2C06F" w14:textId="77777777" w:rsidR="00926BE4" w:rsidRPr="002F0329" w:rsidRDefault="0022394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F0329">
              <w:rPr>
                <w:sz w:val="22"/>
              </w:rPr>
              <w:t>8</w:t>
            </w:r>
            <w:r w:rsidR="00F54F83" w:rsidRPr="002F0329">
              <w:rPr>
                <w:sz w:val="22"/>
              </w:rPr>
              <w:t>0%</w:t>
            </w:r>
          </w:p>
        </w:tc>
      </w:tr>
      <w:tr w:rsidR="00194B1C" w:rsidRPr="0093721B" w14:paraId="7C9EA3BC" w14:textId="77777777" w:rsidTr="0AEC25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751C799" w14:textId="77777777" w:rsidR="00194B1C" w:rsidRPr="0093721B" w:rsidRDefault="00C45886" w:rsidP="002F0329">
            <w:pPr>
              <w:pStyle w:val="TableText"/>
              <w:rPr>
                <w:sz w:val="22"/>
              </w:rPr>
            </w:pPr>
            <w:r w:rsidRPr="0093721B">
              <w:rPr>
                <w:sz w:val="22"/>
              </w:rPr>
              <w:t>Number of Direct Reports</w:t>
            </w:r>
          </w:p>
        </w:tc>
        <w:tc>
          <w:tcPr>
            <w:tcW w:w="2965" w:type="pct"/>
          </w:tcPr>
          <w:p w14:paraId="0763040A" w14:textId="77777777" w:rsidR="00194B1C" w:rsidRPr="002F0329"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F0329">
              <w:rPr>
                <w:sz w:val="22"/>
              </w:rPr>
              <w:t>0</w:t>
            </w:r>
          </w:p>
        </w:tc>
      </w:tr>
      <w:tr w:rsidR="00194B1C" w:rsidRPr="0093721B" w14:paraId="2F8125F8" w14:textId="77777777" w:rsidTr="0AEC257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CFC54A9" w14:textId="77777777" w:rsidR="00194B1C" w:rsidRPr="0093721B" w:rsidRDefault="00C45886" w:rsidP="002F0329">
            <w:pPr>
              <w:pStyle w:val="TableText"/>
              <w:rPr>
                <w:sz w:val="22"/>
              </w:rPr>
            </w:pPr>
            <w:r w:rsidRPr="0093721B">
              <w:rPr>
                <w:sz w:val="22"/>
              </w:rPr>
              <w:t>Enquire about this job</w:t>
            </w:r>
          </w:p>
        </w:tc>
        <w:tc>
          <w:tcPr>
            <w:tcW w:w="2965" w:type="pct"/>
          </w:tcPr>
          <w:p w14:paraId="7561D8F0" w14:textId="71594FEB" w:rsidR="009F416A" w:rsidRDefault="00F54F83" w:rsidP="002F0329">
            <w:pPr>
              <w:pStyle w:val="TableBullet"/>
              <w:numPr>
                <w:ilvl w:val="0"/>
                <w:numId w:val="0"/>
              </w:numPr>
              <w:spacing w:after="120"/>
              <w:cnfStyle w:val="000000000000" w:firstRow="0" w:lastRow="0" w:firstColumn="0" w:lastColumn="0" w:oddVBand="0" w:evenVBand="0" w:oddHBand="0" w:evenHBand="0" w:firstRowFirstColumn="0" w:firstRowLastColumn="0" w:lastRowFirstColumn="0" w:lastRowLastColumn="0"/>
              <w:rPr>
                <w:sz w:val="22"/>
              </w:rPr>
            </w:pPr>
            <w:r w:rsidRPr="002F0329">
              <w:rPr>
                <w:sz w:val="22"/>
              </w:rPr>
              <w:t xml:space="preserve">Contact </w:t>
            </w:r>
            <w:r w:rsidR="009F416A">
              <w:rPr>
                <w:sz w:val="22"/>
              </w:rPr>
              <w:t>Deva Deeptimahanti</w:t>
            </w:r>
            <w:r w:rsidRPr="002F0329">
              <w:rPr>
                <w:sz w:val="22"/>
              </w:rPr>
              <w:t xml:space="preserve"> via email at </w:t>
            </w:r>
            <w:hyperlink r:id="rId11" w:history="1">
              <w:r w:rsidR="000D62BB" w:rsidRPr="00DC543E">
                <w:rPr>
                  <w:rStyle w:val="Hyperlink"/>
                  <w:sz w:val="22"/>
                </w:rPr>
                <w:t>deva.deeptimahanti@pawsey.org.au</w:t>
              </w:r>
            </w:hyperlink>
            <w:r w:rsidR="002F0329" w:rsidRPr="002F0329">
              <w:rPr>
                <w:sz w:val="22"/>
              </w:rPr>
              <w:t xml:space="preserve">  or </w:t>
            </w:r>
          </w:p>
          <w:p w14:paraId="7E8CCCA8" w14:textId="307B68AD" w:rsidR="00194B1C" w:rsidRPr="002F0329" w:rsidRDefault="002F0329" w:rsidP="002F0329">
            <w:pPr>
              <w:pStyle w:val="TableBullet"/>
              <w:numPr>
                <w:ilvl w:val="0"/>
                <w:numId w:val="0"/>
              </w:numPr>
              <w:spacing w:after="120"/>
              <w:cnfStyle w:val="000000000000" w:firstRow="0" w:lastRow="0" w:firstColumn="0" w:lastColumn="0" w:oddVBand="0" w:evenVBand="0" w:oddHBand="0" w:evenHBand="0" w:firstRowFirstColumn="0" w:firstRowLastColumn="0" w:lastRowFirstColumn="0" w:lastRowLastColumn="0"/>
              <w:rPr>
                <w:sz w:val="22"/>
              </w:rPr>
            </w:pPr>
            <w:r w:rsidRPr="002F0329">
              <w:rPr>
                <w:sz w:val="22"/>
              </w:rPr>
              <w:t>phone: +61 8 6436 8</w:t>
            </w:r>
            <w:r w:rsidR="009F416A">
              <w:rPr>
                <w:sz w:val="22"/>
              </w:rPr>
              <w:t>6</w:t>
            </w:r>
            <w:r w:rsidR="009F416A" w:rsidRPr="009F416A">
              <w:rPr>
                <w:sz w:val="22"/>
              </w:rPr>
              <w:t>04</w:t>
            </w:r>
          </w:p>
          <w:p w14:paraId="2748D0DB" w14:textId="4AE8116C" w:rsidR="002F0329" w:rsidRPr="002F0329" w:rsidRDefault="002F0329" w:rsidP="002F0329">
            <w:pPr>
              <w:pStyle w:val="TableText"/>
              <w:cnfStyle w:val="000000000000" w:firstRow="0" w:lastRow="0" w:firstColumn="0" w:lastColumn="0" w:oddVBand="0" w:evenVBand="0" w:oddHBand="0" w:evenHBand="0" w:firstRowFirstColumn="0" w:firstRowLastColumn="0" w:lastRowFirstColumn="0" w:lastRowLastColumn="0"/>
            </w:pPr>
            <w:r w:rsidRPr="002F0329">
              <w:rPr>
                <w:szCs w:val="18"/>
              </w:rPr>
              <w:t>P</w:t>
            </w:r>
            <w:r w:rsidRPr="002F0329">
              <w:rPr>
                <w:i/>
                <w:szCs w:val="18"/>
              </w:rPr>
              <w:t xml:space="preserve">lease do not email your application directly to </w:t>
            </w:r>
            <w:r w:rsidR="009F416A">
              <w:rPr>
                <w:i/>
                <w:szCs w:val="18"/>
              </w:rPr>
              <w:t>Deva Deeptimahanti</w:t>
            </w:r>
            <w:r w:rsidRPr="002F0329">
              <w:rPr>
                <w:i/>
                <w:szCs w:val="18"/>
              </w:rPr>
              <w:t>. Applications received via this method will not be considered.</w:t>
            </w:r>
          </w:p>
        </w:tc>
      </w:tr>
      <w:tr w:rsidR="00194B1C" w:rsidRPr="0093721B" w14:paraId="22B41B32" w14:textId="77777777" w:rsidTr="0AEC25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89A6EB8" w14:textId="77777777" w:rsidR="00194B1C" w:rsidRPr="0093721B" w:rsidRDefault="00C45886" w:rsidP="002F0329">
            <w:pPr>
              <w:pStyle w:val="TableText"/>
              <w:rPr>
                <w:sz w:val="22"/>
              </w:rPr>
            </w:pPr>
            <w:r w:rsidRPr="0093721B">
              <w:rPr>
                <w:sz w:val="22"/>
              </w:rPr>
              <w:t>How to apply</w:t>
            </w:r>
          </w:p>
        </w:tc>
        <w:tc>
          <w:tcPr>
            <w:tcW w:w="2965" w:type="pct"/>
          </w:tcPr>
          <w:p w14:paraId="2796313B"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47EB7A9A"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FCB3B71"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72840907" w14:textId="77777777" w:rsidR="00D743F6" w:rsidRPr="00D743F6" w:rsidRDefault="00D743F6" w:rsidP="00D743F6">
      <w:pPr>
        <w:pStyle w:val="BodyText"/>
      </w:pPr>
    </w:p>
    <w:p w14:paraId="4E5B56C4" w14:textId="77777777" w:rsidR="006246C0" w:rsidRPr="00674783" w:rsidRDefault="00B50C20" w:rsidP="00D06E61">
      <w:pPr>
        <w:pStyle w:val="Heading3"/>
        <w:spacing w:after="0"/>
      </w:pPr>
      <w:r>
        <w:t>Role Overview</w:t>
      </w:r>
    </w:p>
    <w:p w14:paraId="2A1F8D19" w14:textId="77777777" w:rsidR="002F0329" w:rsidRPr="009E408F" w:rsidRDefault="002F0329" w:rsidP="002F0329">
      <w:pPr>
        <w:pStyle w:val="BodyText"/>
        <w:jc w:val="both"/>
        <w:rPr>
          <w:bCs/>
          <w:color w:val="auto"/>
          <w:szCs w:val="24"/>
        </w:rPr>
      </w:pPr>
      <w:bookmarkStart w:id="2" w:name="_Toc341085720"/>
      <w:r w:rsidRPr="009E408F">
        <w:rPr>
          <w:bCs/>
          <w:color w:val="auto"/>
          <w:szCs w:val="24"/>
        </w:rPr>
        <w:t xml:space="preserve">The Pawsey Supercomputing Centre is a tier-1 high-performance computing facility accelerating scientific discoveries for Australia’s researchers. Located in Perth, Western Australia, Pawsey is currently serving scientists across the nation in domains such as radio astronomy, energy and </w:t>
      </w:r>
      <w:r w:rsidRPr="009E408F">
        <w:rPr>
          <w:bCs/>
          <w:color w:val="auto"/>
          <w:szCs w:val="24"/>
        </w:rPr>
        <w:lastRenderedPageBreak/>
        <w:t>resources, engineering, bioinformatics and health sciences.  Pawsey supports Australia's commitment to the Square Kilometre Array (SKA) and Australian pathfinder projects (ASKAP and MWA).</w:t>
      </w:r>
    </w:p>
    <w:p w14:paraId="0A59873D" w14:textId="77777777" w:rsidR="00594166" w:rsidRPr="009E408F" w:rsidRDefault="002F0329" w:rsidP="00594166">
      <w:pPr>
        <w:spacing w:before="180"/>
        <w:jc w:val="both"/>
        <w:rPr>
          <w:color w:val="auto"/>
        </w:rPr>
      </w:pPr>
      <w:r w:rsidRPr="0AEC257E">
        <w:rPr>
          <w:color w:val="auto"/>
        </w:rPr>
        <w:t>The Centre is managed through a long-standing and successful unincorporated joint venture of the CSIRO, Curtin University, Edith Cowan University, Murdoch University and The University of Western Australia, and supported by funding from the Western Australian and Federal governments.</w:t>
      </w:r>
      <w:r w:rsidR="00594166" w:rsidRPr="0AEC257E">
        <w:rPr>
          <w:color w:val="auto"/>
        </w:rPr>
        <w:t xml:space="preserve"> </w:t>
      </w:r>
    </w:p>
    <w:p w14:paraId="15009F4B" w14:textId="5C26874F" w:rsidR="4A8747FC" w:rsidRDefault="4A8747FC" w:rsidP="00DA2886">
      <w:pPr>
        <w:spacing w:before="180"/>
        <w:jc w:val="both"/>
        <w:rPr>
          <w:rFonts w:cs="Calibri"/>
          <w:color w:val="000000" w:themeColor="text2"/>
          <w:szCs w:val="24"/>
        </w:rPr>
      </w:pPr>
      <w:r w:rsidRPr="0AEC257E">
        <w:rPr>
          <w:rFonts w:cs="Calibri"/>
          <w:color w:val="000000" w:themeColor="text2"/>
          <w:szCs w:val="24"/>
        </w:rPr>
        <w:t xml:space="preserve">The Pawsey Supercomputing Centre has recently announced its new supercomputer as part of the biggest upgrade to the Pawsey computing infrastructure since the centre opened in 2009. The new supercomputer will deliver up to 50 </w:t>
      </w:r>
      <w:proofErr w:type="spellStart"/>
      <w:r w:rsidRPr="0AEC257E">
        <w:rPr>
          <w:rFonts w:cs="Calibri"/>
          <w:color w:val="000000" w:themeColor="text2"/>
          <w:szCs w:val="24"/>
        </w:rPr>
        <w:t>petaFLOPs</w:t>
      </w:r>
      <w:proofErr w:type="spellEnd"/>
      <w:r w:rsidRPr="0AEC257E">
        <w:rPr>
          <w:rFonts w:cs="Calibri"/>
          <w:color w:val="000000" w:themeColor="text2"/>
          <w:szCs w:val="24"/>
        </w:rPr>
        <w:t xml:space="preserve">, or 30 times more compute power than its predecessor systems Magnus and Galaxy, to help power the future high-impact Australian research projects. The upgrade of the </w:t>
      </w:r>
      <w:proofErr w:type="spellStart"/>
      <w:r w:rsidRPr="0AEC257E">
        <w:rPr>
          <w:rFonts w:cs="Calibri"/>
          <w:color w:val="000000" w:themeColor="text2"/>
          <w:szCs w:val="24"/>
        </w:rPr>
        <w:t>Pawsey’s</w:t>
      </w:r>
      <w:proofErr w:type="spellEnd"/>
      <w:r w:rsidRPr="0AEC257E">
        <w:rPr>
          <w:rFonts w:cs="Calibri"/>
          <w:color w:val="000000" w:themeColor="text2"/>
          <w:szCs w:val="24"/>
        </w:rPr>
        <w:t xml:space="preserve"> computing infrastructure will also include the deployment of large-scale object storage for scientific data. Pawsey is also involved in multiple future technology evaluation projects including quantum computing.</w:t>
      </w:r>
    </w:p>
    <w:p w14:paraId="7884D645" w14:textId="77DE7BD6" w:rsidR="4A8747FC" w:rsidRPr="009713B9" w:rsidRDefault="006D7BAD" w:rsidP="00DA2886">
      <w:pPr>
        <w:spacing w:before="180"/>
        <w:jc w:val="both"/>
        <w:rPr>
          <w:rStyle w:val="Hyperlink"/>
          <w:rFonts w:cs="Calibri"/>
          <w:color w:val="auto"/>
          <w:szCs w:val="24"/>
          <w:u w:val="none"/>
        </w:rPr>
      </w:pPr>
      <w:hyperlink r:id="rId14" w:history="1">
        <w:r w:rsidR="4A8747FC" w:rsidRPr="009713B9">
          <w:rPr>
            <w:rStyle w:val="Hyperlink"/>
            <w:rFonts w:cs="Calibri"/>
            <w:color w:val="auto"/>
            <w:szCs w:val="24"/>
            <w:u w:val="none"/>
          </w:rPr>
          <w:t>https://pawsey.org.au/about-us/capital-refresh/</w:t>
        </w:r>
      </w:hyperlink>
    </w:p>
    <w:p w14:paraId="1F3B719F" w14:textId="085EA675" w:rsidR="00594166" w:rsidRDefault="006D7BAD" w:rsidP="00594166">
      <w:pPr>
        <w:spacing w:before="180"/>
        <w:jc w:val="both"/>
      </w:pPr>
      <w:hyperlink r:id="rId15" w:history="1"/>
      <w:r w:rsidR="002F0329">
        <w:t xml:space="preserve">The </w:t>
      </w:r>
      <w:r w:rsidR="009713B9">
        <w:t xml:space="preserve">Supercomputing Application Specialist </w:t>
      </w:r>
      <w:r w:rsidR="002F0329">
        <w:t>works with</w:t>
      </w:r>
      <w:r w:rsidR="00594166" w:rsidRPr="3430C55D">
        <w:rPr>
          <w:color w:val="auto"/>
        </w:rPr>
        <w:t>in</w:t>
      </w:r>
      <w:r w:rsidR="002F0329">
        <w:t xml:space="preserve"> the </w:t>
      </w:r>
      <w:r w:rsidR="009713B9">
        <w:t xml:space="preserve">Scientific </w:t>
      </w:r>
      <w:r w:rsidR="002F0329">
        <w:t>Services Team. Th</w:t>
      </w:r>
      <w:r w:rsidR="009713B9">
        <w:t>is</w:t>
      </w:r>
      <w:r w:rsidR="002F0329">
        <w:t xml:space="preserve"> role work</w:t>
      </w:r>
      <w:r w:rsidR="009713B9">
        <w:t>s</w:t>
      </w:r>
      <w:r w:rsidR="002F0329">
        <w:t xml:space="preserve"> collaboratively with researchers to assist them in exploiting the vast opportunities enabled by the supercomputers operated in the Pawsey centre.  A technical aptitude, strong interpersonal skills and a desire to learn are essential to support the researchers and to grow with technology.</w:t>
      </w:r>
      <w:r w:rsidR="7ED876D9">
        <w:t xml:space="preserve"> The </w:t>
      </w:r>
      <w:r w:rsidR="000127C1">
        <w:t xml:space="preserve">Supercomputing Application Specialist </w:t>
      </w:r>
      <w:r w:rsidR="7ED876D9">
        <w:t>will participate in defining and building new supercomputing services for the next-generation Pawsey Supercomputing System.</w:t>
      </w:r>
    </w:p>
    <w:p w14:paraId="18D6E2C3" w14:textId="77777777" w:rsidR="00B50C20" w:rsidRPr="00B50C20" w:rsidRDefault="00B50C20" w:rsidP="00B50C20">
      <w:pPr>
        <w:pStyle w:val="Heading3"/>
      </w:pPr>
      <w:r w:rsidRPr="00B50C20">
        <w:t>Duties and Key Result Areas:</w:t>
      </w:r>
      <w:r w:rsidR="003E5564">
        <w:t xml:space="preserve">  </w:t>
      </w:r>
    </w:p>
    <w:p w14:paraId="0B586E93" w14:textId="77777777" w:rsidR="00617F1E" w:rsidRPr="00617F1E" w:rsidRDefault="00617F1E" w:rsidP="00617F1E">
      <w:pPr>
        <w:numPr>
          <w:ilvl w:val="0"/>
          <w:numId w:val="29"/>
        </w:numPr>
        <w:spacing w:before="0" w:after="60" w:line="240" w:lineRule="auto"/>
        <w:ind w:left="465" w:hanging="357"/>
        <w:jc w:val="both"/>
        <w:rPr>
          <w:szCs w:val="24"/>
        </w:rPr>
      </w:pPr>
      <w:r w:rsidRPr="00617F1E">
        <w:rPr>
          <w:szCs w:val="24"/>
        </w:rPr>
        <w:t>Provide specialist advice and software enhancement to research groups, drawing on extensive knowledge and experience to enable their utilisation at scale of significant supercomputing resources at Pawsey.</w:t>
      </w:r>
    </w:p>
    <w:p w14:paraId="5A96AF87" w14:textId="77777777" w:rsidR="00617F1E" w:rsidRPr="00617F1E" w:rsidRDefault="00617F1E" w:rsidP="00617F1E">
      <w:pPr>
        <w:numPr>
          <w:ilvl w:val="0"/>
          <w:numId w:val="29"/>
        </w:numPr>
        <w:spacing w:before="0" w:after="60" w:line="240" w:lineRule="auto"/>
        <w:ind w:left="465" w:hanging="357"/>
        <w:jc w:val="both"/>
        <w:rPr>
          <w:szCs w:val="24"/>
        </w:rPr>
      </w:pPr>
      <w:r w:rsidRPr="00617F1E">
        <w:rPr>
          <w:szCs w:val="24"/>
        </w:rPr>
        <w:t>Undertake collaborative projects with researchers, communities, software developers, vendors and other international centres.</w:t>
      </w:r>
    </w:p>
    <w:p w14:paraId="61D8BBBC" w14:textId="77777777" w:rsidR="00617F1E" w:rsidRPr="00617F1E" w:rsidRDefault="00617F1E" w:rsidP="00617F1E">
      <w:pPr>
        <w:numPr>
          <w:ilvl w:val="0"/>
          <w:numId w:val="29"/>
        </w:numPr>
        <w:spacing w:before="0" w:after="60" w:line="240" w:lineRule="auto"/>
        <w:ind w:left="465" w:hanging="357"/>
        <w:jc w:val="both"/>
        <w:rPr>
          <w:szCs w:val="24"/>
        </w:rPr>
      </w:pPr>
      <w:r w:rsidRPr="00617F1E">
        <w:rPr>
          <w:szCs w:val="24"/>
        </w:rPr>
        <w:t>Identify suitable technologies, tools and algorithms relevant to user activities and encourage adoption to improve the productivity of the research community.</w:t>
      </w:r>
    </w:p>
    <w:p w14:paraId="52A71880" w14:textId="77777777" w:rsidR="00617F1E" w:rsidRPr="00617F1E" w:rsidRDefault="00617F1E" w:rsidP="00617F1E">
      <w:pPr>
        <w:numPr>
          <w:ilvl w:val="0"/>
          <w:numId w:val="29"/>
        </w:numPr>
        <w:spacing w:before="0" w:after="60" w:line="240" w:lineRule="auto"/>
        <w:ind w:left="465" w:hanging="357"/>
        <w:jc w:val="both"/>
        <w:rPr>
          <w:szCs w:val="24"/>
        </w:rPr>
      </w:pPr>
      <w:r w:rsidRPr="00617F1E">
        <w:rPr>
          <w:szCs w:val="24"/>
        </w:rPr>
        <w:t>Engage in and undertake strategic projects such as the Square Kilometre Array (where requested).</w:t>
      </w:r>
    </w:p>
    <w:p w14:paraId="6F63D458" w14:textId="77777777" w:rsidR="00617F1E" w:rsidRPr="00617F1E" w:rsidRDefault="00617F1E" w:rsidP="00617F1E">
      <w:pPr>
        <w:numPr>
          <w:ilvl w:val="0"/>
          <w:numId w:val="29"/>
        </w:numPr>
        <w:spacing w:before="0" w:after="60" w:line="240" w:lineRule="auto"/>
        <w:ind w:left="465" w:hanging="357"/>
        <w:jc w:val="both"/>
        <w:rPr>
          <w:szCs w:val="24"/>
        </w:rPr>
      </w:pPr>
      <w:r w:rsidRPr="00617F1E">
        <w:rPr>
          <w:szCs w:val="24"/>
        </w:rPr>
        <w:t>Develop and deliver specialist training to the Pawsey user community.</w:t>
      </w:r>
    </w:p>
    <w:p w14:paraId="63D618BF" w14:textId="77777777" w:rsidR="00617F1E" w:rsidRPr="00617F1E" w:rsidRDefault="00617F1E" w:rsidP="00617F1E">
      <w:pPr>
        <w:numPr>
          <w:ilvl w:val="0"/>
          <w:numId w:val="29"/>
        </w:numPr>
        <w:spacing w:before="0" w:after="60" w:line="240" w:lineRule="auto"/>
        <w:ind w:left="465" w:hanging="357"/>
        <w:jc w:val="both"/>
        <w:rPr>
          <w:szCs w:val="24"/>
        </w:rPr>
      </w:pPr>
      <w:r w:rsidRPr="00617F1E">
        <w:rPr>
          <w:szCs w:val="24"/>
        </w:rPr>
        <w:t>Participate in evaluations of novel systems and technologies to inform the Pawsey infrastructure and services roadmap, and support transition to new systems.</w:t>
      </w:r>
    </w:p>
    <w:p w14:paraId="27803D11" w14:textId="77777777" w:rsidR="00617F1E" w:rsidRPr="00617F1E" w:rsidRDefault="00617F1E" w:rsidP="00617F1E">
      <w:pPr>
        <w:numPr>
          <w:ilvl w:val="0"/>
          <w:numId w:val="29"/>
        </w:numPr>
        <w:spacing w:before="0" w:after="60" w:line="240" w:lineRule="auto"/>
        <w:ind w:left="465" w:hanging="357"/>
        <w:jc w:val="both"/>
        <w:rPr>
          <w:szCs w:val="24"/>
        </w:rPr>
      </w:pPr>
      <w:r w:rsidRPr="00617F1E">
        <w:rPr>
          <w:szCs w:val="24"/>
        </w:rPr>
        <w:t>Undertake technical assessment of applications for computational resources through merit allocation schemes.</w:t>
      </w:r>
    </w:p>
    <w:p w14:paraId="7DB37B4E" w14:textId="77777777" w:rsidR="00617F1E" w:rsidRPr="00617F1E" w:rsidRDefault="00617F1E" w:rsidP="00617F1E">
      <w:pPr>
        <w:numPr>
          <w:ilvl w:val="0"/>
          <w:numId w:val="29"/>
        </w:numPr>
        <w:spacing w:before="0" w:after="60" w:line="240" w:lineRule="auto"/>
        <w:ind w:left="465" w:hanging="357"/>
        <w:jc w:val="both"/>
        <w:rPr>
          <w:szCs w:val="24"/>
        </w:rPr>
      </w:pPr>
      <w:r w:rsidRPr="00617F1E">
        <w:rPr>
          <w:szCs w:val="24"/>
        </w:rPr>
        <w:t>Promote success stories through (for example) conferences, publications, case studies and networking.</w:t>
      </w:r>
    </w:p>
    <w:p w14:paraId="7179E496" w14:textId="77777777" w:rsidR="0022394B" w:rsidRPr="00305E4E" w:rsidRDefault="0022394B" w:rsidP="00617F1E">
      <w:pPr>
        <w:numPr>
          <w:ilvl w:val="0"/>
          <w:numId w:val="29"/>
        </w:numPr>
        <w:spacing w:before="0" w:after="60" w:line="240" w:lineRule="auto"/>
        <w:ind w:left="465" w:hanging="357"/>
        <w:jc w:val="both"/>
        <w:rPr>
          <w:szCs w:val="24"/>
        </w:rPr>
      </w:pPr>
      <w:r w:rsidRPr="00305E4E">
        <w:rPr>
          <w:szCs w:val="24"/>
        </w:rPr>
        <w:t>Communicate openly, effectively and respectfully with all staff, clients and suppliers in the interests of good business practice, collaboration and enhancement of CSIRO’s reputation.</w:t>
      </w:r>
    </w:p>
    <w:p w14:paraId="6C43469A" w14:textId="77777777" w:rsidR="0022394B" w:rsidRPr="00305E4E" w:rsidRDefault="0022394B" w:rsidP="00305E4E">
      <w:pPr>
        <w:numPr>
          <w:ilvl w:val="0"/>
          <w:numId w:val="29"/>
        </w:numPr>
        <w:spacing w:before="0" w:after="60" w:line="240" w:lineRule="auto"/>
        <w:ind w:left="465" w:hanging="357"/>
        <w:jc w:val="both"/>
        <w:rPr>
          <w:szCs w:val="24"/>
        </w:rPr>
      </w:pPr>
      <w:r w:rsidRPr="00305E4E">
        <w:rPr>
          <w:szCs w:val="24"/>
        </w:rPr>
        <w:lastRenderedPageBreak/>
        <w:t>Work collaboratively as part of a multi-disciplinary, often regionally dispersed research team, and business unit to carry out tasks in support of CSIRO scientific objectives.</w:t>
      </w:r>
    </w:p>
    <w:p w14:paraId="6BF86260" w14:textId="77777777" w:rsidR="0022394B" w:rsidRPr="00305E4E" w:rsidRDefault="0022394B" w:rsidP="00305E4E">
      <w:pPr>
        <w:numPr>
          <w:ilvl w:val="0"/>
          <w:numId w:val="29"/>
        </w:numPr>
        <w:spacing w:before="0" w:after="60" w:line="240" w:lineRule="auto"/>
        <w:ind w:left="465" w:hanging="357"/>
        <w:jc w:val="both"/>
        <w:rPr>
          <w:szCs w:val="24"/>
        </w:rPr>
      </w:pPr>
      <w:r w:rsidRPr="00305E4E">
        <w:rPr>
          <w:szCs w:val="24"/>
        </w:rPr>
        <w:t>Adhere to the spirit and practice of CSIRO’s Code of Conduct, Health, Safety and Environment plans and policies, Diversity initiatives and Zero Harm goals.</w:t>
      </w:r>
    </w:p>
    <w:p w14:paraId="32E2F463" w14:textId="77777777" w:rsidR="0022394B" w:rsidRPr="00305E4E" w:rsidRDefault="0022394B" w:rsidP="00305E4E">
      <w:pPr>
        <w:numPr>
          <w:ilvl w:val="0"/>
          <w:numId w:val="29"/>
        </w:numPr>
        <w:spacing w:before="0" w:after="60" w:line="240" w:lineRule="auto"/>
        <w:ind w:left="465" w:hanging="357"/>
        <w:jc w:val="both"/>
        <w:rPr>
          <w:szCs w:val="24"/>
        </w:rPr>
      </w:pPr>
      <w:r w:rsidRPr="00305E4E">
        <w:rPr>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00013031" w14:textId="77777777" w:rsidR="00B50C20" w:rsidRPr="00B50C20" w:rsidRDefault="00B50C20" w:rsidP="002F0329">
          <w:pPr>
            <w:pStyle w:val="Heading2"/>
            <w:rPr>
              <w:b/>
              <w:iCs w:val="0"/>
              <w:color w:val="auto"/>
              <w:sz w:val="26"/>
              <w:szCs w:val="26"/>
            </w:rPr>
          </w:pPr>
          <w:r w:rsidRPr="00B50C20">
            <w:rPr>
              <w:b/>
              <w:iCs w:val="0"/>
              <w:color w:val="auto"/>
              <w:sz w:val="26"/>
              <w:szCs w:val="26"/>
            </w:rPr>
            <w:t xml:space="preserve">Required Competencies: </w:t>
          </w:r>
        </w:p>
        <w:p w14:paraId="48A2814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6C535F" w:rsidRPr="006C535F">
            <w:rPr>
              <w:szCs w:val="24"/>
            </w:rPr>
            <w:t>Cooperates with others to achieve organisational objectives and may share team resources in order to do this. Collaborates with other teams as well as industry colleagues.</w:t>
          </w:r>
        </w:p>
        <w:p w14:paraId="1D461A1F"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2564E7BD" w14:textId="77777777" w:rsidR="00B50C20" w:rsidRPr="00CE693D" w:rsidRDefault="00B50C20" w:rsidP="00CE693D">
          <w:pPr>
            <w:pStyle w:val="ListParagraph"/>
            <w:numPr>
              <w:ilvl w:val="0"/>
              <w:numId w:val="27"/>
            </w:numPr>
            <w:rPr>
              <w:szCs w:val="24"/>
            </w:rPr>
          </w:pPr>
          <w:r w:rsidRPr="00CE693D">
            <w:rPr>
              <w:b/>
              <w:szCs w:val="24"/>
            </w:rPr>
            <w:t>Resource Management/Leadership:</w:t>
          </w:r>
          <w:r w:rsidRPr="00CE693D">
            <w:rPr>
              <w:szCs w:val="24"/>
            </w:rPr>
            <w:t xml:space="preserve">  </w:t>
          </w:r>
          <w:r w:rsidR="00CE693D" w:rsidRPr="00CE693D">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2B1AF449" w14:textId="77777777" w:rsidR="00B50C20" w:rsidRPr="00A34ED5" w:rsidRDefault="00B50C20" w:rsidP="00A34ED5">
          <w:pPr>
            <w:pStyle w:val="ListParagraph"/>
            <w:numPr>
              <w:ilvl w:val="0"/>
              <w:numId w:val="27"/>
            </w:numPr>
            <w:rPr>
              <w:szCs w:val="24"/>
            </w:rPr>
          </w:pPr>
          <w:r w:rsidRPr="00A34ED5">
            <w:rPr>
              <w:b/>
              <w:szCs w:val="24"/>
            </w:rPr>
            <w:t>Judgement and Problem Solving: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441A57F4"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CE693D" w:rsidRPr="00CE693D">
            <w:rPr>
              <w:szCs w:val="24"/>
            </w:rPr>
            <w:t>Plans, sets and works to meet challenging standards and goals for self and/or others. Recognises where endeavours will make the most impact or difference, decides on desired outcome and sets realistic goals to reach this target.</w:t>
          </w:r>
        </w:p>
        <w:p w14:paraId="41AD17C3" w14:textId="77777777" w:rsidR="00B50C20" w:rsidRPr="006C535F" w:rsidRDefault="00B50C20" w:rsidP="006C535F">
          <w:pPr>
            <w:pStyle w:val="ListParagraph"/>
            <w:numPr>
              <w:ilvl w:val="0"/>
              <w:numId w:val="27"/>
            </w:numPr>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p w14:paraId="287571CD" w14:textId="77777777" w:rsidR="00B50C20" w:rsidRDefault="00B50C20" w:rsidP="002F0329">
      <w:pPr>
        <w:pStyle w:val="Heading2"/>
        <w:rPr>
          <w:b/>
          <w:iCs w:val="0"/>
          <w:color w:val="auto"/>
          <w:sz w:val="26"/>
          <w:szCs w:val="26"/>
        </w:rPr>
      </w:pPr>
      <w:r w:rsidRPr="00B50C20">
        <w:rPr>
          <w:b/>
          <w:iCs w:val="0"/>
          <w:color w:val="auto"/>
          <w:sz w:val="26"/>
          <w:szCs w:val="26"/>
        </w:rPr>
        <w:t>Selection Criteria</w:t>
      </w:r>
    </w:p>
    <w:p w14:paraId="3C9B96C5" w14:textId="77777777" w:rsidR="000B3207" w:rsidRPr="000B3207" w:rsidRDefault="000B3207" w:rsidP="000B3207">
      <w:pPr>
        <w:pStyle w:val="Heading4"/>
      </w:pPr>
      <w:r>
        <w:t>Essential</w:t>
      </w:r>
    </w:p>
    <w:p w14:paraId="37F3E07A" w14:textId="77777777" w:rsidR="00B50C20" w:rsidRPr="00B50C20" w:rsidRDefault="00B50C20" w:rsidP="002F0329">
      <w:pPr>
        <w:rPr>
          <w:i/>
          <w:iCs/>
          <w:szCs w:val="24"/>
        </w:rPr>
      </w:pPr>
      <w:r w:rsidRPr="00B50C20">
        <w:rPr>
          <w:i/>
          <w:iCs/>
          <w:szCs w:val="24"/>
        </w:rPr>
        <w:t>Under CSIRO policy only those who meet all essential criteria can be appointed.</w:t>
      </w:r>
    </w:p>
    <w:p w14:paraId="30A2210C" w14:textId="58C2460B" w:rsidR="00305E4E" w:rsidRPr="00617F1E" w:rsidRDefault="00B50C20" w:rsidP="00617F1E">
      <w:pPr>
        <w:numPr>
          <w:ilvl w:val="0"/>
          <w:numId w:val="25"/>
        </w:numPr>
        <w:spacing w:before="0" w:after="60" w:line="240" w:lineRule="auto"/>
        <w:jc w:val="both"/>
        <w:rPr>
          <w:rFonts w:cs="Calibri"/>
          <w:i/>
          <w:szCs w:val="24"/>
        </w:rPr>
      </w:pPr>
      <w:r w:rsidRPr="00617F1E">
        <w:rPr>
          <w:rFonts w:cs="Calibri"/>
          <w:szCs w:val="24"/>
        </w:rPr>
        <w:t xml:space="preserve">Relevant </w:t>
      </w:r>
      <w:r w:rsidR="00617F1E" w:rsidRPr="00617F1E">
        <w:rPr>
          <w:rFonts w:cs="Calibri"/>
          <w:szCs w:val="24"/>
        </w:rPr>
        <w:t xml:space="preserve">post graduate qualification in a scientific or computer-science discipline; </w:t>
      </w:r>
      <w:r w:rsidRPr="00617F1E">
        <w:rPr>
          <w:rFonts w:cs="Calibri"/>
          <w:szCs w:val="24"/>
        </w:rPr>
        <w:t>or</w:t>
      </w:r>
      <w:r w:rsidR="00E25E88">
        <w:rPr>
          <w:rFonts w:cs="Calibri"/>
          <w:szCs w:val="24"/>
        </w:rPr>
        <w:t xml:space="preserve"> </w:t>
      </w:r>
      <w:r w:rsidRPr="00617F1E">
        <w:rPr>
          <w:rFonts w:cs="Calibri"/>
          <w:szCs w:val="24"/>
        </w:rPr>
        <w:t>relevant work</w:t>
      </w:r>
      <w:r w:rsidR="00AF49DC">
        <w:rPr>
          <w:rFonts w:cs="Calibri"/>
          <w:szCs w:val="24"/>
        </w:rPr>
        <w:t xml:space="preserve"> experience</w:t>
      </w:r>
      <w:r w:rsidR="00305E4E" w:rsidRPr="00617F1E">
        <w:rPr>
          <w:szCs w:val="24"/>
        </w:rPr>
        <w:t>.</w:t>
      </w:r>
      <w:r w:rsidR="00004671">
        <w:rPr>
          <w:szCs w:val="24"/>
        </w:rPr>
        <w:t xml:space="preserve"> </w:t>
      </w:r>
    </w:p>
    <w:p w14:paraId="4677EDB8" w14:textId="590CAE2B" w:rsidR="0054759E" w:rsidRPr="0054759E" w:rsidRDefault="0054759E" w:rsidP="0054759E">
      <w:pPr>
        <w:numPr>
          <w:ilvl w:val="0"/>
          <w:numId w:val="25"/>
        </w:numPr>
        <w:tabs>
          <w:tab w:val="clear" w:pos="360"/>
        </w:tabs>
        <w:spacing w:before="0" w:line="240" w:lineRule="auto"/>
        <w:jc w:val="both"/>
      </w:pPr>
      <w:r>
        <w:t>Proven working knowledge of parallel programming models, such as OpenMP, MPI</w:t>
      </w:r>
      <w:r w:rsidR="0E77D263">
        <w:t>, HIP or CUDA</w:t>
      </w:r>
      <w:r>
        <w:t>.</w:t>
      </w:r>
    </w:p>
    <w:p w14:paraId="2C9E1E1D" w14:textId="640EAD6C" w:rsidR="0054759E" w:rsidRPr="0054759E" w:rsidRDefault="0054759E" w:rsidP="0054759E">
      <w:pPr>
        <w:numPr>
          <w:ilvl w:val="0"/>
          <w:numId w:val="25"/>
        </w:numPr>
        <w:tabs>
          <w:tab w:val="clear" w:pos="360"/>
          <w:tab w:val="num" w:pos="6"/>
        </w:tabs>
        <w:spacing w:before="0" w:line="240" w:lineRule="auto"/>
        <w:jc w:val="both"/>
        <w:rPr>
          <w:szCs w:val="24"/>
        </w:rPr>
      </w:pPr>
      <w:r w:rsidRPr="0054759E">
        <w:rPr>
          <w:szCs w:val="24"/>
        </w:rPr>
        <w:t>Demonstrated effective communication skills including the ability to articulate technical concepts to a diverse range of clients.</w:t>
      </w:r>
    </w:p>
    <w:p w14:paraId="1E65F20A" w14:textId="6DA4A65F" w:rsidR="00E62034" w:rsidRPr="00E62034" w:rsidRDefault="00E62034" w:rsidP="00E62034">
      <w:pPr>
        <w:numPr>
          <w:ilvl w:val="0"/>
          <w:numId w:val="25"/>
        </w:numPr>
        <w:tabs>
          <w:tab w:val="clear" w:pos="360"/>
          <w:tab w:val="num" w:pos="6"/>
        </w:tabs>
        <w:spacing w:before="0" w:line="240" w:lineRule="auto"/>
        <w:jc w:val="both"/>
        <w:rPr>
          <w:szCs w:val="24"/>
        </w:rPr>
      </w:pPr>
      <w:r w:rsidRPr="00E62034">
        <w:rPr>
          <w:szCs w:val="24"/>
        </w:rPr>
        <w:t>Demonstrated track record of working effectively in a team and carry out tasks autonomously.</w:t>
      </w:r>
    </w:p>
    <w:p w14:paraId="23D5A645" w14:textId="77777777" w:rsidR="0054759E" w:rsidRPr="0054759E" w:rsidRDefault="0054759E" w:rsidP="0054759E">
      <w:pPr>
        <w:numPr>
          <w:ilvl w:val="0"/>
          <w:numId w:val="25"/>
        </w:numPr>
        <w:tabs>
          <w:tab w:val="clear" w:pos="360"/>
          <w:tab w:val="num" w:pos="6"/>
        </w:tabs>
        <w:spacing w:before="0" w:line="240" w:lineRule="auto"/>
        <w:jc w:val="both"/>
        <w:rPr>
          <w:szCs w:val="24"/>
        </w:rPr>
      </w:pPr>
      <w:r w:rsidRPr="0054759E">
        <w:rPr>
          <w:szCs w:val="24"/>
        </w:rPr>
        <w:t>Demonstrated ability &amp; willingness to contribute novel ideas and approaches in support of scientific investigations.</w:t>
      </w:r>
    </w:p>
    <w:p w14:paraId="331E5164" w14:textId="77777777" w:rsidR="00B50C20" w:rsidRPr="000B3207" w:rsidRDefault="00B50C20" w:rsidP="002F0329">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lastRenderedPageBreak/>
        <w:t>Desirable:</w:t>
      </w:r>
    </w:p>
    <w:p w14:paraId="6CC5608C" w14:textId="77777777" w:rsidR="0054759E" w:rsidRPr="00281C9D" w:rsidRDefault="0054759E" w:rsidP="0054759E">
      <w:pPr>
        <w:numPr>
          <w:ilvl w:val="0"/>
          <w:numId w:val="26"/>
        </w:numPr>
        <w:spacing w:before="0" w:line="240" w:lineRule="auto"/>
        <w:jc w:val="both"/>
        <w:rPr>
          <w:szCs w:val="24"/>
        </w:rPr>
      </w:pPr>
      <w:r w:rsidRPr="00281C9D">
        <w:rPr>
          <w:szCs w:val="24"/>
        </w:rPr>
        <w:t>Demonstrated expertise in the support, development and optimisation of supercomputing applications</w:t>
      </w:r>
    </w:p>
    <w:p w14:paraId="08B1A0FE" w14:textId="77777777" w:rsidR="00E673A0" w:rsidRPr="003044E2" w:rsidRDefault="00E673A0" w:rsidP="00E673A0">
      <w:pPr>
        <w:pStyle w:val="Boxedheading"/>
      </w:pPr>
      <w:r>
        <w:t>Special Requirements</w:t>
      </w:r>
    </w:p>
    <w:p w14:paraId="53619346" w14:textId="77777777" w:rsidR="002F0329" w:rsidRPr="009E408F" w:rsidRDefault="002F0329" w:rsidP="002F0329">
      <w:pPr>
        <w:pStyle w:val="Boxedlistbullet"/>
        <w:numPr>
          <w:ilvl w:val="0"/>
          <w:numId w:val="0"/>
        </w:numPr>
        <w:spacing w:after="120"/>
        <w:ind w:left="227"/>
        <w:contextualSpacing w:val="0"/>
        <w:jc w:val="both"/>
        <w:rPr>
          <w:color w:val="auto"/>
        </w:rPr>
      </w:pPr>
      <w:bookmarkStart w:id="3" w:name="_Hlk21689507"/>
      <w:bookmarkStart w:id="4" w:name="_Hlk21692756"/>
      <w:r w:rsidRPr="009E408F">
        <w:rPr>
          <w:color w:val="auto"/>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bookmarkEnd w:id="3"/>
    <w:p w14:paraId="615BC16A" w14:textId="77777777" w:rsidR="002F0329" w:rsidRPr="009E408F" w:rsidRDefault="002F0329" w:rsidP="002F0329">
      <w:pPr>
        <w:pStyle w:val="Boxedlistbullet"/>
        <w:numPr>
          <w:ilvl w:val="0"/>
          <w:numId w:val="0"/>
        </w:numPr>
        <w:spacing w:after="120"/>
        <w:ind w:left="227"/>
        <w:contextualSpacing w:val="0"/>
        <w:jc w:val="both"/>
        <w:rPr>
          <w:color w:val="auto"/>
        </w:rPr>
      </w:pPr>
      <w:r w:rsidRPr="009E408F">
        <w:rPr>
          <w:color w:val="auto"/>
        </w:rPr>
        <w:t>The successful candidate must be willing and able to travel interstate and internationally as required.</w:t>
      </w:r>
    </w:p>
    <w:p w14:paraId="1817E94F" w14:textId="77777777" w:rsidR="002F0329" w:rsidRPr="009E408F" w:rsidRDefault="002F0329" w:rsidP="002F0329">
      <w:pPr>
        <w:pStyle w:val="Boxedlistbullet"/>
        <w:numPr>
          <w:ilvl w:val="0"/>
          <w:numId w:val="0"/>
        </w:numPr>
        <w:spacing w:after="120"/>
        <w:ind w:left="454" w:hanging="227"/>
        <w:contextualSpacing w:val="0"/>
        <w:jc w:val="both"/>
        <w:rPr>
          <w:color w:val="auto"/>
        </w:rPr>
      </w:pPr>
      <w:r w:rsidRPr="009E408F">
        <w:rPr>
          <w:color w:val="auto"/>
        </w:rPr>
        <w:t>The successful candidate must be available to work after office hours from time to time.</w:t>
      </w:r>
    </w:p>
    <w:bookmarkEnd w:id="4"/>
    <w:p w14:paraId="44003964" w14:textId="77777777" w:rsidR="00B50C20" w:rsidRPr="000B3207" w:rsidRDefault="00B50C20" w:rsidP="002F0329">
      <w:pPr>
        <w:pStyle w:val="Heading2"/>
        <w:rPr>
          <w:b/>
          <w:iCs w:val="0"/>
          <w:color w:val="auto"/>
          <w:sz w:val="26"/>
          <w:szCs w:val="26"/>
        </w:rPr>
      </w:pPr>
      <w:r w:rsidRPr="000B3207">
        <w:rPr>
          <w:b/>
          <w:iCs w:val="0"/>
          <w:color w:val="auto"/>
          <w:sz w:val="26"/>
          <w:szCs w:val="26"/>
        </w:rPr>
        <w:t>About CSIRO:</w:t>
      </w:r>
    </w:p>
    <w:bookmarkEnd w:id="2"/>
    <w:p w14:paraId="14C78C0D" w14:textId="77777777" w:rsidR="002F0329" w:rsidRPr="004D27EA" w:rsidRDefault="002F0329" w:rsidP="002F0329">
      <w:pPr>
        <w:jc w:val="both"/>
        <w:rPr>
          <w:rFonts w:cs="Calibri"/>
          <w:color w:val="0070C0"/>
          <w:szCs w:val="24"/>
        </w:rPr>
      </w:pPr>
      <w:r w:rsidRPr="009E408F">
        <w:rPr>
          <w:rFonts w:cs="Calibri"/>
          <w:color w:val="auto"/>
          <w:szCs w:val="24"/>
        </w:rPr>
        <w:t xml:space="preserve">We solve the greatest challenges through innovative science and technology. To find out more visit us </w:t>
      </w:r>
      <w:hyperlink r:id="rId16" w:tooltip="CSIRO Website" w:history="1">
        <w:r w:rsidRPr="004D27EA">
          <w:rPr>
            <w:rStyle w:val="Hyperlink"/>
            <w:rFonts w:cs="Calibri"/>
            <w:szCs w:val="24"/>
          </w:rPr>
          <w:t>online</w:t>
        </w:r>
      </w:hyperlink>
      <w:r w:rsidRPr="004D27EA">
        <w:rPr>
          <w:rFonts w:cs="Calibri"/>
          <w:color w:val="757579" w:themeColor="accent3"/>
          <w:szCs w:val="24"/>
        </w:rPr>
        <w:t xml:space="preserve">! </w:t>
      </w:r>
    </w:p>
    <w:p w14:paraId="465478D5" w14:textId="77777777" w:rsidR="002F0329" w:rsidRPr="004D27EA" w:rsidRDefault="002F0329" w:rsidP="002F0329">
      <w:pPr>
        <w:spacing w:after="180"/>
        <w:jc w:val="both"/>
        <w:rPr>
          <w:rFonts w:cs="Calibri"/>
          <w:color w:val="0070C0"/>
          <w:szCs w:val="24"/>
        </w:rPr>
      </w:pPr>
      <w:r w:rsidRPr="009E408F">
        <w:rPr>
          <w:rFonts w:cs="Calibri"/>
          <w:color w:val="auto"/>
          <w:szCs w:val="24"/>
        </w:rPr>
        <w:t xml:space="preserve">Find out more about CSIRO </w:t>
      </w:r>
      <w:hyperlink r:id="rId17" w:history="1">
        <w:r w:rsidRPr="004D27EA">
          <w:rPr>
            <w:rStyle w:val="Hyperlink"/>
            <w:rFonts w:cs="Calibri"/>
            <w:szCs w:val="24"/>
          </w:rPr>
          <w:t>Scientific Computing</w:t>
        </w:r>
      </w:hyperlink>
      <w:r w:rsidRPr="004D27EA">
        <w:rPr>
          <w:rFonts w:cs="Calibri"/>
          <w:color w:val="757579" w:themeColor="accent3"/>
          <w:szCs w:val="24"/>
        </w:rPr>
        <w:t xml:space="preserve"> </w:t>
      </w:r>
    </w:p>
    <w:p w14:paraId="31AC605E" w14:textId="77777777" w:rsidR="002F0329" w:rsidRPr="004D27EA" w:rsidRDefault="002F0329" w:rsidP="002F0329">
      <w:pPr>
        <w:spacing w:after="180"/>
        <w:jc w:val="both"/>
        <w:rPr>
          <w:rFonts w:cs="Calibri"/>
          <w:color w:val="0070C0"/>
          <w:szCs w:val="24"/>
        </w:rPr>
      </w:pPr>
      <w:r w:rsidRPr="009E408F">
        <w:rPr>
          <w:rFonts w:cs="Calibri"/>
          <w:color w:val="auto"/>
          <w:szCs w:val="24"/>
        </w:rPr>
        <w:t xml:space="preserve">Find out more about the </w:t>
      </w:r>
      <w:hyperlink r:id="rId18" w:history="1">
        <w:r w:rsidRPr="004D27EA">
          <w:rPr>
            <w:rStyle w:val="Hyperlink"/>
            <w:rFonts w:cs="Calibri"/>
            <w:szCs w:val="24"/>
          </w:rPr>
          <w:t>Pawsey Supercomputing Centre</w:t>
        </w:r>
      </w:hyperlink>
    </w:p>
    <w:p w14:paraId="3CF9B996" w14:textId="77777777" w:rsidR="002F0329" w:rsidRPr="009E408F" w:rsidRDefault="002F0329" w:rsidP="002F0329">
      <w:pPr>
        <w:pStyle w:val="xmsonormal"/>
        <w:jc w:val="both"/>
        <w:rPr>
          <w:sz w:val="24"/>
          <w:szCs w:val="24"/>
        </w:rPr>
      </w:pPr>
      <w:r w:rsidRPr="009E408F">
        <w:rPr>
          <w:b/>
          <w:bCs/>
          <w:sz w:val="24"/>
          <w:szCs w:val="24"/>
        </w:rPr>
        <w:t>Pawsey and the CSIRO Operating Structure:</w:t>
      </w:r>
    </w:p>
    <w:p w14:paraId="53517540" w14:textId="77777777" w:rsidR="002F0329" w:rsidRPr="009E408F" w:rsidRDefault="002F0329" w:rsidP="002F0329">
      <w:pPr>
        <w:pStyle w:val="xmsonormal"/>
        <w:spacing w:after="120" w:afterAutospacing="0"/>
        <w:jc w:val="both"/>
        <w:rPr>
          <w:sz w:val="24"/>
          <w:szCs w:val="24"/>
          <w:lang w:val="en"/>
        </w:rPr>
      </w:pPr>
      <w:r w:rsidRPr="009E408F">
        <w:rPr>
          <w:sz w:val="24"/>
          <w:szCs w:val="24"/>
          <w:lang w:val="en"/>
        </w:rPr>
        <w:t xml:space="preserve">CSIRO is Australia’s national science research agency and an Australian Government corporate entity.  The operating model underpins the successful execution of CSIRO’s strategy and delivery of its goals. It ensures the best position to </w:t>
      </w:r>
      <w:proofErr w:type="spellStart"/>
      <w:r w:rsidRPr="009E408F">
        <w:rPr>
          <w:sz w:val="24"/>
          <w:szCs w:val="24"/>
          <w:lang w:val="en"/>
        </w:rPr>
        <w:t>maximise</w:t>
      </w:r>
      <w:proofErr w:type="spellEnd"/>
      <w:r w:rsidRPr="009E408F">
        <w:rPr>
          <w:sz w:val="24"/>
          <w:szCs w:val="24"/>
          <w:lang w:val="en"/>
        </w:rPr>
        <w:t xml:space="preserve"> the impact of science. The operating model defines the roles, relationships and accountabilities of leaders and business units in CSIRO. </w:t>
      </w:r>
    </w:p>
    <w:p w14:paraId="770BF635" w14:textId="77777777" w:rsidR="002F0329" w:rsidRPr="004D27EA" w:rsidRDefault="002F0329" w:rsidP="002F0329">
      <w:pPr>
        <w:pStyle w:val="xmsonormal"/>
        <w:spacing w:before="120" w:beforeAutospacing="0"/>
        <w:jc w:val="both"/>
        <w:rPr>
          <w:color w:val="0070C0"/>
          <w:sz w:val="24"/>
          <w:szCs w:val="24"/>
        </w:rPr>
      </w:pPr>
      <w:r w:rsidRPr="009E408F">
        <w:rPr>
          <w:sz w:val="24"/>
          <w:szCs w:val="24"/>
          <w:lang w:val="en"/>
        </w:rPr>
        <w:t>The Pawsey Supercomputing Centre is an unincorporated joint venture and operates within CSIRO's Information Management and Technology (IMT) business unit, which is part of the Digital National Facilities and Collections</w:t>
      </w:r>
      <w:r w:rsidRPr="009E408F">
        <w:rPr>
          <w:sz w:val="24"/>
          <w:szCs w:val="24"/>
        </w:rPr>
        <w:t xml:space="preserve"> line of the business. Find out more about the </w:t>
      </w:r>
      <w:hyperlink r:id="rId19" w:history="1">
        <w:r w:rsidRPr="004D27EA">
          <w:rPr>
            <w:rStyle w:val="Hyperlink"/>
            <w:sz w:val="24"/>
            <w:szCs w:val="24"/>
          </w:rPr>
          <w:t>Strategy-structure/Operating-model</w:t>
        </w:r>
      </w:hyperlink>
    </w:p>
    <w:p w14:paraId="43ABC87C" w14:textId="77777777" w:rsidR="00004671" w:rsidRDefault="00004671" w:rsidP="00004671">
      <w:pPr>
        <w:spacing w:after="327"/>
      </w:pPr>
      <w:r>
        <w:t xml:space="preserve">CSIRO is a values-based organisation. We expect our employees to demonstrate behaviours aligned to our values of: </w:t>
      </w:r>
    </w:p>
    <w:p w14:paraId="30372486" w14:textId="77777777" w:rsidR="00004671" w:rsidRDefault="00004671" w:rsidP="00004671">
      <w:pPr>
        <w:numPr>
          <w:ilvl w:val="1"/>
          <w:numId w:val="35"/>
        </w:numPr>
        <w:spacing w:before="0" w:after="0" w:line="252" w:lineRule="auto"/>
        <w:ind w:hanging="360"/>
        <w:jc w:val="both"/>
        <w:rPr>
          <w:rFonts w:eastAsia="Times New Roman"/>
          <w:szCs w:val="24"/>
        </w:rPr>
      </w:pPr>
      <w:r>
        <w:rPr>
          <w:rFonts w:eastAsia="Times New Roman"/>
        </w:rPr>
        <w:t xml:space="preserve">People First  </w:t>
      </w:r>
    </w:p>
    <w:p w14:paraId="4E80FC99" w14:textId="77777777" w:rsidR="00004671" w:rsidRDefault="00004671" w:rsidP="00004671">
      <w:pPr>
        <w:numPr>
          <w:ilvl w:val="1"/>
          <w:numId w:val="35"/>
        </w:numPr>
        <w:spacing w:before="0" w:after="0" w:line="252" w:lineRule="auto"/>
        <w:ind w:hanging="360"/>
        <w:jc w:val="both"/>
        <w:rPr>
          <w:rFonts w:eastAsia="Times New Roman"/>
          <w:sz w:val="22"/>
        </w:rPr>
      </w:pPr>
      <w:r>
        <w:rPr>
          <w:rFonts w:eastAsia="Times New Roman"/>
        </w:rPr>
        <w:t xml:space="preserve">Further Together  </w:t>
      </w:r>
    </w:p>
    <w:p w14:paraId="45676434" w14:textId="77777777" w:rsidR="00004671" w:rsidRDefault="00004671" w:rsidP="00004671">
      <w:pPr>
        <w:numPr>
          <w:ilvl w:val="1"/>
          <w:numId w:val="35"/>
        </w:numPr>
        <w:spacing w:before="0" w:after="0" w:line="252" w:lineRule="auto"/>
        <w:ind w:hanging="360"/>
        <w:jc w:val="both"/>
        <w:rPr>
          <w:rFonts w:eastAsia="Times New Roman"/>
        </w:rPr>
      </w:pPr>
      <w:r>
        <w:rPr>
          <w:rFonts w:eastAsia="Times New Roman"/>
        </w:rPr>
        <w:t xml:space="preserve">Making it Real  </w:t>
      </w:r>
    </w:p>
    <w:p w14:paraId="2A7C0AF0" w14:textId="77777777" w:rsidR="00004671" w:rsidRDefault="00004671" w:rsidP="00004671">
      <w:pPr>
        <w:numPr>
          <w:ilvl w:val="1"/>
          <w:numId w:val="35"/>
        </w:numPr>
        <w:spacing w:before="0" w:after="74" w:line="252" w:lineRule="auto"/>
        <w:ind w:hanging="360"/>
        <w:jc w:val="both"/>
        <w:rPr>
          <w:rFonts w:eastAsia="Times New Roman"/>
        </w:rPr>
      </w:pPr>
      <w:r>
        <w:rPr>
          <w:rFonts w:eastAsia="Times New Roman"/>
        </w:rPr>
        <w:t xml:space="preserve">Trusted </w:t>
      </w:r>
    </w:p>
    <w:p w14:paraId="48CA61D8" w14:textId="77777777" w:rsidR="00B50C20" w:rsidRPr="00B50C20" w:rsidRDefault="00B50C20" w:rsidP="0022394B">
      <w:pPr>
        <w:rPr>
          <w:bCs/>
          <w:szCs w:val="24"/>
        </w:rPr>
      </w:pPr>
    </w:p>
    <w:sectPr w:rsidR="00B50C20" w:rsidRPr="00B50C20" w:rsidSect="00246B35">
      <w:footerReference w:type="default" r:id="rId20"/>
      <w:headerReference w:type="first" r:id="rId21"/>
      <w:footerReference w:type="first" r:id="rId22"/>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58F6F" w14:textId="77777777" w:rsidR="00E069F6" w:rsidRDefault="00E069F6" w:rsidP="000A377A">
      <w:r>
        <w:separator/>
      </w:r>
    </w:p>
  </w:endnote>
  <w:endnote w:type="continuationSeparator" w:id="0">
    <w:p w14:paraId="51AAFDE5" w14:textId="77777777" w:rsidR="00E069F6" w:rsidRDefault="00E069F6"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8103" w14:textId="77777777" w:rsidR="00617F1E" w:rsidRPr="00246B35" w:rsidRDefault="00617F1E"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9704" w14:textId="77777777" w:rsidR="00617F1E" w:rsidRDefault="00617F1E"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sidRPr="00ED212D">
      <w:rPr>
        <w:rStyle w:val="PageNumber"/>
      </w:rPr>
      <w:t>1</w:t>
    </w:r>
    <w:r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3DFB1" w14:textId="77777777" w:rsidR="00E069F6" w:rsidRDefault="00E069F6" w:rsidP="000A377A">
      <w:r>
        <w:separator/>
      </w:r>
    </w:p>
  </w:footnote>
  <w:footnote w:type="continuationSeparator" w:id="0">
    <w:p w14:paraId="0713024D" w14:textId="77777777" w:rsidR="00E069F6" w:rsidRDefault="00E069F6"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5AF4" w14:textId="77777777" w:rsidR="00617F1E" w:rsidRDefault="00617F1E">
    <w:r>
      <w:rPr>
        <w:noProof/>
      </w:rPr>
      <w:drawing>
        <wp:anchor distT="0" distB="71755" distL="114300" distR="360045" simplePos="0" relativeHeight="251661824" behindDoc="1" locked="1" layoutInCell="1" allowOverlap="1" wp14:anchorId="64935A47" wp14:editId="03FB3362">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B614C3"/>
    <w:multiLevelType w:val="hybridMultilevel"/>
    <w:tmpl w:val="4A922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hybridMultilevel"/>
    <w:tmpl w:val="F1420D32"/>
    <w:styleLink w:val="TableBullets"/>
    <w:lvl w:ilvl="0" w:tplc="54222026">
      <w:start w:val="1"/>
      <w:numFmt w:val="bullet"/>
      <w:pStyle w:val="TableBullet"/>
      <w:lvlText w:val=""/>
      <w:lvlJc w:val="left"/>
      <w:pPr>
        <w:tabs>
          <w:tab w:val="num" w:pos="170"/>
        </w:tabs>
        <w:ind w:left="170" w:hanging="170"/>
      </w:pPr>
      <w:rPr>
        <w:rFonts w:ascii="Symbol" w:hAnsi="Symbol" w:hint="default"/>
      </w:rPr>
    </w:lvl>
    <w:lvl w:ilvl="1" w:tplc="D4241236">
      <w:start w:val="1"/>
      <w:numFmt w:val="bullet"/>
      <w:lvlText w:val="o"/>
      <w:lvlJc w:val="left"/>
      <w:pPr>
        <w:ind w:left="1440" w:hanging="360"/>
      </w:pPr>
      <w:rPr>
        <w:rFonts w:ascii="Courier New" w:hAnsi="Courier New" w:hint="default"/>
      </w:rPr>
    </w:lvl>
    <w:lvl w:ilvl="2" w:tplc="FF0E68EE">
      <w:start w:val="1"/>
      <w:numFmt w:val="bullet"/>
      <w:lvlText w:val=""/>
      <w:lvlJc w:val="left"/>
      <w:pPr>
        <w:ind w:left="2160" w:hanging="360"/>
      </w:pPr>
      <w:rPr>
        <w:rFonts w:ascii="Wingdings" w:hAnsi="Wingdings" w:hint="default"/>
      </w:rPr>
    </w:lvl>
    <w:lvl w:ilvl="3" w:tplc="F9829A86">
      <w:start w:val="1"/>
      <w:numFmt w:val="bullet"/>
      <w:lvlText w:val=""/>
      <w:lvlJc w:val="left"/>
      <w:pPr>
        <w:ind w:left="2880" w:hanging="360"/>
      </w:pPr>
      <w:rPr>
        <w:rFonts w:ascii="Symbol" w:hAnsi="Symbol" w:hint="default"/>
      </w:rPr>
    </w:lvl>
    <w:lvl w:ilvl="4" w:tplc="868AD380">
      <w:start w:val="1"/>
      <w:numFmt w:val="bullet"/>
      <w:lvlText w:val="o"/>
      <w:lvlJc w:val="left"/>
      <w:pPr>
        <w:ind w:left="3600" w:hanging="360"/>
      </w:pPr>
      <w:rPr>
        <w:rFonts w:ascii="Courier New" w:hAnsi="Courier New" w:hint="default"/>
      </w:rPr>
    </w:lvl>
    <w:lvl w:ilvl="5" w:tplc="806C3D2C">
      <w:start w:val="1"/>
      <w:numFmt w:val="bullet"/>
      <w:lvlText w:val=""/>
      <w:lvlJc w:val="left"/>
      <w:pPr>
        <w:ind w:left="4320" w:hanging="360"/>
      </w:pPr>
      <w:rPr>
        <w:rFonts w:ascii="Wingdings" w:hAnsi="Wingdings" w:hint="default"/>
      </w:rPr>
    </w:lvl>
    <w:lvl w:ilvl="6" w:tplc="49DAC700">
      <w:start w:val="1"/>
      <w:numFmt w:val="bullet"/>
      <w:lvlText w:val=""/>
      <w:lvlJc w:val="left"/>
      <w:pPr>
        <w:ind w:left="5040" w:hanging="360"/>
      </w:pPr>
      <w:rPr>
        <w:rFonts w:ascii="Symbol" w:hAnsi="Symbol" w:hint="default"/>
      </w:rPr>
    </w:lvl>
    <w:lvl w:ilvl="7" w:tplc="E0747C68">
      <w:start w:val="1"/>
      <w:numFmt w:val="bullet"/>
      <w:lvlText w:val="o"/>
      <w:lvlJc w:val="left"/>
      <w:pPr>
        <w:ind w:left="5760" w:hanging="360"/>
      </w:pPr>
      <w:rPr>
        <w:rFonts w:ascii="Courier New" w:hAnsi="Courier New" w:hint="default"/>
      </w:rPr>
    </w:lvl>
    <w:lvl w:ilvl="8" w:tplc="0736ECB0">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hybridMultilevel"/>
    <w:tmpl w:val="9432AB92"/>
    <w:styleLink w:val="Sources"/>
    <w:lvl w:ilvl="0" w:tplc="CD108FC2">
      <w:start w:val="1"/>
      <w:numFmt w:val="none"/>
      <w:lvlText w:val="Source:"/>
      <w:lvlJc w:val="left"/>
      <w:pPr>
        <w:tabs>
          <w:tab w:val="num" w:pos="624"/>
        </w:tabs>
        <w:ind w:left="624" w:hanging="624"/>
      </w:pPr>
      <w:rPr>
        <w:rFonts w:cs="Times New Roman" w:hint="default"/>
      </w:rPr>
    </w:lvl>
    <w:lvl w:ilvl="1" w:tplc="A8C63EE2">
      <w:start w:val="1"/>
      <w:numFmt w:val="none"/>
      <w:lvlText w:val=""/>
      <w:lvlJc w:val="left"/>
      <w:pPr>
        <w:ind w:left="720" w:hanging="360"/>
      </w:pPr>
      <w:rPr>
        <w:rFonts w:cs="Times New Roman" w:hint="default"/>
      </w:rPr>
    </w:lvl>
    <w:lvl w:ilvl="2" w:tplc="C7A8EBE6">
      <w:start w:val="1"/>
      <w:numFmt w:val="none"/>
      <w:lvlText w:val=""/>
      <w:lvlJc w:val="left"/>
      <w:pPr>
        <w:ind w:left="1080" w:hanging="360"/>
      </w:pPr>
      <w:rPr>
        <w:rFonts w:cs="Times New Roman" w:hint="default"/>
      </w:rPr>
    </w:lvl>
    <w:lvl w:ilvl="3" w:tplc="6D221EF6">
      <w:start w:val="1"/>
      <w:numFmt w:val="none"/>
      <w:lvlText w:val=""/>
      <w:lvlJc w:val="left"/>
      <w:pPr>
        <w:ind w:left="1440" w:hanging="360"/>
      </w:pPr>
      <w:rPr>
        <w:rFonts w:cs="Times New Roman" w:hint="default"/>
      </w:rPr>
    </w:lvl>
    <w:lvl w:ilvl="4" w:tplc="2D242E00">
      <w:start w:val="1"/>
      <w:numFmt w:val="none"/>
      <w:lvlText w:val=""/>
      <w:lvlJc w:val="left"/>
      <w:pPr>
        <w:ind w:left="1800" w:hanging="360"/>
      </w:pPr>
      <w:rPr>
        <w:rFonts w:cs="Times New Roman" w:hint="default"/>
      </w:rPr>
    </w:lvl>
    <w:lvl w:ilvl="5" w:tplc="221E39AE">
      <w:start w:val="1"/>
      <w:numFmt w:val="none"/>
      <w:lvlText w:val=""/>
      <w:lvlJc w:val="left"/>
      <w:pPr>
        <w:ind w:left="2160" w:hanging="360"/>
      </w:pPr>
      <w:rPr>
        <w:rFonts w:cs="Times New Roman" w:hint="default"/>
      </w:rPr>
    </w:lvl>
    <w:lvl w:ilvl="6" w:tplc="4ABA339E">
      <w:start w:val="1"/>
      <w:numFmt w:val="none"/>
      <w:lvlText w:val=""/>
      <w:lvlJc w:val="left"/>
      <w:pPr>
        <w:ind w:left="2520" w:hanging="360"/>
      </w:pPr>
      <w:rPr>
        <w:rFonts w:cs="Times New Roman" w:hint="default"/>
      </w:rPr>
    </w:lvl>
    <w:lvl w:ilvl="7" w:tplc="B1C68AE4">
      <w:start w:val="1"/>
      <w:numFmt w:val="none"/>
      <w:lvlText w:val=""/>
      <w:lvlJc w:val="left"/>
      <w:pPr>
        <w:ind w:left="2880" w:hanging="360"/>
      </w:pPr>
      <w:rPr>
        <w:rFonts w:cs="Times New Roman" w:hint="default"/>
      </w:rPr>
    </w:lvl>
    <w:lvl w:ilvl="8" w:tplc="B606BD80">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hybridMultilevel"/>
    <w:tmpl w:val="0C09001D"/>
    <w:styleLink w:val="1ai"/>
    <w:lvl w:ilvl="0" w:tplc="0A1AEC4E">
      <w:start w:val="1"/>
      <w:numFmt w:val="decimal"/>
      <w:lvlText w:val="%1)"/>
      <w:lvlJc w:val="left"/>
      <w:pPr>
        <w:tabs>
          <w:tab w:val="num" w:pos="360"/>
        </w:tabs>
        <w:ind w:left="360" w:hanging="360"/>
      </w:pPr>
      <w:rPr>
        <w:rFonts w:cs="Times New Roman"/>
      </w:rPr>
    </w:lvl>
    <w:lvl w:ilvl="1" w:tplc="2DF22114">
      <w:start w:val="1"/>
      <w:numFmt w:val="lowerLetter"/>
      <w:lvlText w:val="%2)"/>
      <w:lvlJc w:val="left"/>
      <w:pPr>
        <w:tabs>
          <w:tab w:val="num" w:pos="720"/>
        </w:tabs>
        <w:ind w:left="720" w:hanging="360"/>
      </w:pPr>
      <w:rPr>
        <w:rFonts w:cs="Times New Roman"/>
      </w:rPr>
    </w:lvl>
    <w:lvl w:ilvl="2" w:tplc="5964C7D8">
      <w:start w:val="1"/>
      <w:numFmt w:val="lowerRoman"/>
      <w:lvlText w:val="%3)"/>
      <w:lvlJc w:val="left"/>
      <w:pPr>
        <w:tabs>
          <w:tab w:val="num" w:pos="1080"/>
        </w:tabs>
        <w:ind w:left="1080" w:hanging="360"/>
      </w:pPr>
      <w:rPr>
        <w:rFonts w:cs="Times New Roman"/>
      </w:rPr>
    </w:lvl>
    <w:lvl w:ilvl="3" w:tplc="616264C6">
      <w:start w:val="1"/>
      <w:numFmt w:val="decimal"/>
      <w:lvlText w:val="(%4)"/>
      <w:lvlJc w:val="left"/>
      <w:pPr>
        <w:tabs>
          <w:tab w:val="num" w:pos="1440"/>
        </w:tabs>
        <w:ind w:left="1440" w:hanging="360"/>
      </w:pPr>
      <w:rPr>
        <w:rFonts w:cs="Times New Roman"/>
      </w:rPr>
    </w:lvl>
    <w:lvl w:ilvl="4" w:tplc="65165E32">
      <w:start w:val="1"/>
      <w:numFmt w:val="lowerLetter"/>
      <w:lvlText w:val="(%5)"/>
      <w:lvlJc w:val="left"/>
      <w:pPr>
        <w:tabs>
          <w:tab w:val="num" w:pos="1800"/>
        </w:tabs>
        <w:ind w:left="1800" w:hanging="360"/>
      </w:pPr>
      <w:rPr>
        <w:rFonts w:cs="Times New Roman"/>
      </w:rPr>
    </w:lvl>
    <w:lvl w:ilvl="5" w:tplc="41B63D3E">
      <w:start w:val="1"/>
      <w:numFmt w:val="lowerRoman"/>
      <w:lvlText w:val="(%6)"/>
      <w:lvlJc w:val="left"/>
      <w:pPr>
        <w:tabs>
          <w:tab w:val="num" w:pos="2160"/>
        </w:tabs>
        <w:ind w:left="2160" w:hanging="360"/>
      </w:pPr>
      <w:rPr>
        <w:rFonts w:cs="Times New Roman"/>
      </w:rPr>
    </w:lvl>
    <w:lvl w:ilvl="6" w:tplc="F822DC00">
      <w:start w:val="1"/>
      <w:numFmt w:val="decimal"/>
      <w:lvlText w:val="%7."/>
      <w:lvlJc w:val="left"/>
      <w:pPr>
        <w:tabs>
          <w:tab w:val="num" w:pos="2520"/>
        </w:tabs>
        <w:ind w:left="2520" w:hanging="360"/>
      </w:pPr>
      <w:rPr>
        <w:rFonts w:cs="Times New Roman"/>
      </w:rPr>
    </w:lvl>
    <w:lvl w:ilvl="7" w:tplc="871A7474">
      <w:start w:val="1"/>
      <w:numFmt w:val="lowerLetter"/>
      <w:lvlText w:val="%8."/>
      <w:lvlJc w:val="left"/>
      <w:pPr>
        <w:tabs>
          <w:tab w:val="num" w:pos="2880"/>
        </w:tabs>
        <w:ind w:left="2880" w:hanging="360"/>
      </w:pPr>
      <w:rPr>
        <w:rFonts w:cs="Times New Roman"/>
      </w:rPr>
    </w:lvl>
    <w:lvl w:ilvl="8" w:tplc="F168E250">
      <w:start w:val="1"/>
      <w:numFmt w:val="lowerRoman"/>
      <w:lvlText w:val="%9."/>
      <w:lvlJc w:val="left"/>
      <w:pPr>
        <w:tabs>
          <w:tab w:val="num" w:pos="3240"/>
        </w:tabs>
        <w:ind w:left="3240" w:hanging="360"/>
      </w:pPr>
      <w:rPr>
        <w:rFonts w:cs="Times New Roman"/>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533575"/>
    <w:multiLevelType w:val="hybridMultilevel"/>
    <w:tmpl w:val="19B48154"/>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9" w15:restartNumberingAfterBreak="0">
    <w:nsid w:val="6FDD4993"/>
    <w:multiLevelType w:val="hybridMultilevel"/>
    <w:tmpl w:val="46EE927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7"/>
  </w:num>
  <w:num w:numId="13">
    <w:abstractNumId w:val="16"/>
  </w:num>
  <w:num w:numId="14">
    <w:abstractNumId w:val="26"/>
  </w:num>
  <w:num w:numId="15">
    <w:abstractNumId w:val="30"/>
  </w:num>
  <w:num w:numId="16">
    <w:abstractNumId w:val="27"/>
  </w:num>
  <w:num w:numId="17">
    <w:abstractNumId w:val="20"/>
  </w:num>
  <w:num w:numId="18">
    <w:abstractNumId w:val="22"/>
  </w:num>
  <w:num w:numId="19">
    <w:abstractNumId w:val="18"/>
  </w:num>
  <w:num w:numId="20">
    <w:abstractNumId w:val="14"/>
  </w:num>
  <w:num w:numId="21">
    <w:abstractNumId w:val="15"/>
  </w:num>
  <w:num w:numId="22">
    <w:abstractNumId w:val="13"/>
  </w:num>
  <w:num w:numId="23">
    <w:abstractNumId w:val="10"/>
  </w:num>
  <w:num w:numId="24">
    <w:abstractNumId w:val="19"/>
  </w:num>
  <w:num w:numId="25">
    <w:abstractNumId w:val="29"/>
  </w:num>
  <w:num w:numId="26">
    <w:abstractNumId w:val="21"/>
  </w:num>
  <w:num w:numId="27">
    <w:abstractNumId w:val="25"/>
  </w:num>
  <w:num w:numId="28">
    <w:abstractNumId w:val="24"/>
  </w:num>
  <w:num w:numId="29">
    <w:abstractNumId w:val="10"/>
  </w:num>
  <w:num w:numId="30">
    <w:abstractNumId w:val="24"/>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1"/>
  </w:num>
  <w:num w:numId="35">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4671"/>
    <w:rsid w:val="00005554"/>
    <w:rsid w:val="000072A2"/>
    <w:rsid w:val="000127C1"/>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8AD"/>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D62BB"/>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0C4D"/>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29E"/>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2D4"/>
    <w:rsid w:val="00221772"/>
    <w:rsid w:val="00222459"/>
    <w:rsid w:val="0022394B"/>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76B3E"/>
    <w:rsid w:val="002809B7"/>
    <w:rsid w:val="00281466"/>
    <w:rsid w:val="00281C9D"/>
    <w:rsid w:val="00282F35"/>
    <w:rsid w:val="002832ED"/>
    <w:rsid w:val="002853F3"/>
    <w:rsid w:val="00286D12"/>
    <w:rsid w:val="00287BE9"/>
    <w:rsid w:val="00287C22"/>
    <w:rsid w:val="002901AA"/>
    <w:rsid w:val="00291F2E"/>
    <w:rsid w:val="0029211A"/>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0329"/>
    <w:rsid w:val="002F1011"/>
    <w:rsid w:val="002F11DD"/>
    <w:rsid w:val="002F5428"/>
    <w:rsid w:val="002F5A1D"/>
    <w:rsid w:val="00300022"/>
    <w:rsid w:val="003000AF"/>
    <w:rsid w:val="00301857"/>
    <w:rsid w:val="00301D22"/>
    <w:rsid w:val="00302A74"/>
    <w:rsid w:val="00302E16"/>
    <w:rsid w:val="003034EE"/>
    <w:rsid w:val="00304225"/>
    <w:rsid w:val="00305E4E"/>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50BD"/>
    <w:rsid w:val="004952ED"/>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4759E"/>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4166"/>
    <w:rsid w:val="0059758D"/>
    <w:rsid w:val="005A0890"/>
    <w:rsid w:val="005A1024"/>
    <w:rsid w:val="005A2219"/>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188"/>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17F1E"/>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57605"/>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35F"/>
    <w:rsid w:val="006C6169"/>
    <w:rsid w:val="006D17A9"/>
    <w:rsid w:val="006D4802"/>
    <w:rsid w:val="006D49F3"/>
    <w:rsid w:val="006D70E7"/>
    <w:rsid w:val="006D7BAD"/>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2A7"/>
    <w:rsid w:val="007107B7"/>
    <w:rsid w:val="007108BC"/>
    <w:rsid w:val="007148AD"/>
    <w:rsid w:val="007203F3"/>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00FB"/>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0FE4"/>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3D0F"/>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6AB2"/>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3B9"/>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E408F"/>
    <w:rsid w:val="009F2CD0"/>
    <w:rsid w:val="009F3167"/>
    <w:rsid w:val="009F416A"/>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2FEE"/>
    <w:rsid w:val="00AC323C"/>
    <w:rsid w:val="00AC3EED"/>
    <w:rsid w:val="00AC4708"/>
    <w:rsid w:val="00AC4A49"/>
    <w:rsid w:val="00AC6E5E"/>
    <w:rsid w:val="00AC7857"/>
    <w:rsid w:val="00AC7E2D"/>
    <w:rsid w:val="00AD038B"/>
    <w:rsid w:val="00AD2C68"/>
    <w:rsid w:val="00AD38F3"/>
    <w:rsid w:val="00AD3B98"/>
    <w:rsid w:val="00AD5CAE"/>
    <w:rsid w:val="00AD6B50"/>
    <w:rsid w:val="00AD757D"/>
    <w:rsid w:val="00AE40AA"/>
    <w:rsid w:val="00AF0D2B"/>
    <w:rsid w:val="00AF33CD"/>
    <w:rsid w:val="00AF3F4D"/>
    <w:rsid w:val="00AF49DC"/>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CFC"/>
    <w:rsid w:val="00B84DEE"/>
    <w:rsid w:val="00B8689A"/>
    <w:rsid w:val="00B86FCF"/>
    <w:rsid w:val="00B9080E"/>
    <w:rsid w:val="00B941D5"/>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87B85"/>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693D"/>
    <w:rsid w:val="00CE7C9F"/>
    <w:rsid w:val="00CF065C"/>
    <w:rsid w:val="00CF3D01"/>
    <w:rsid w:val="00CF4D05"/>
    <w:rsid w:val="00CF6704"/>
    <w:rsid w:val="00D002C1"/>
    <w:rsid w:val="00D006AE"/>
    <w:rsid w:val="00D007E2"/>
    <w:rsid w:val="00D009D8"/>
    <w:rsid w:val="00D00FC7"/>
    <w:rsid w:val="00D03B37"/>
    <w:rsid w:val="00D05036"/>
    <w:rsid w:val="00D05B97"/>
    <w:rsid w:val="00D06067"/>
    <w:rsid w:val="00D06E61"/>
    <w:rsid w:val="00D07D44"/>
    <w:rsid w:val="00D07E71"/>
    <w:rsid w:val="00D1089E"/>
    <w:rsid w:val="00D111AB"/>
    <w:rsid w:val="00D11BE7"/>
    <w:rsid w:val="00D173B2"/>
    <w:rsid w:val="00D22432"/>
    <w:rsid w:val="00D23943"/>
    <w:rsid w:val="00D254CE"/>
    <w:rsid w:val="00D30C28"/>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43F6"/>
    <w:rsid w:val="00D7592C"/>
    <w:rsid w:val="00D777D9"/>
    <w:rsid w:val="00D77D8F"/>
    <w:rsid w:val="00D8032E"/>
    <w:rsid w:val="00D8127A"/>
    <w:rsid w:val="00D81445"/>
    <w:rsid w:val="00D825AD"/>
    <w:rsid w:val="00D82CFF"/>
    <w:rsid w:val="00D86DD3"/>
    <w:rsid w:val="00D87AA3"/>
    <w:rsid w:val="00D90873"/>
    <w:rsid w:val="00D93A7D"/>
    <w:rsid w:val="00D94861"/>
    <w:rsid w:val="00D94B6B"/>
    <w:rsid w:val="00D95F4B"/>
    <w:rsid w:val="00D96A66"/>
    <w:rsid w:val="00DA1A2E"/>
    <w:rsid w:val="00DA288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03F21"/>
    <w:rsid w:val="00E069F6"/>
    <w:rsid w:val="00E10CE7"/>
    <w:rsid w:val="00E157F6"/>
    <w:rsid w:val="00E16874"/>
    <w:rsid w:val="00E201AA"/>
    <w:rsid w:val="00E207A4"/>
    <w:rsid w:val="00E21A5C"/>
    <w:rsid w:val="00E23832"/>
    <w:rsid w:val="00E24969"/>
    <w:rsid w:val="00E24E2C"/>
    <w:rsid w:val="00E25E88"/>
    <w:rsid w:val="00E26B50"/>
    <w:rsid w:val="00E26E69"/>
    <w:rsid w:val="00E27E53"/>
    <w:rsid w:val="00E31335"/>
    <w:rsid w:val="00E31FFA"/>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034"/>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45FD"/>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3AA6"/>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54E3"/>
    <w:rsid w:val="00FE6B37"/>
    <w:rsid w:val="00FF27A3"/>
    <w:rsid w:val="00FF682B"/>
    <w:rsid w:val="00FF7AF8"/>
    <w:rsid w:val="00FF7E13"/>
    <w:rsid w:val="010C0727"/>
    <w:rsid w:val="0AEC257E"/>
    <w:rsid w:val="0E77D263"/>
    <w:rsid w:val="1F6B06A9"/>
    <w:rsid w:val="3310B40E"/>
    <w:rsid w:val="33A22621"/>
    <w:rsid w:val="3430C55D"/>
    <w:rsid w:val="3CFB2F9D"/>
    <w:rsid w:val="41EDD388"/>
    <w:rsid w:val="4A8747FC"/>
    <w:rsid w:val="64BB814A"/>
    <w:rsid w:val="66B58F1C"/>
    <w:rsid w:val="6716734D"/>
    <w:rsid w:val="72BEBF60"/>
    <w:rsid w:val="7ED876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FFF652"/>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D06067"/>
    <w:rPr>
      <w:sz w:val="16"/>
      <w:szCs w:val="16"/>
    </w:rPr>
  </w:style>
  <w:style w:type="paragraph" w:styleId="CommentText">
    <w:name w:val="annotation text"/>
    <w:basedOn w:val="Normal"/>
    <w:link w:val="CommentTextChar"/>
    <w:semiHidden/>
    <w:unhideWhenUsed/>
    <w:rsid w:val="00D06067"/>
    <w:pPr>
      <w:spacing w:line="240" w:lineRule="auto"/>
    </w:pPr>
    <w:rPr>
      <w:sz w:val="20"/>
      <w:szCs w:val="20"/>
    </w:rPr>
  </w:style>
  <w:style w:type="character" w:customStyle="1" w:styleId="CommentTextChar">
    <w:name w:val="Comment Text Char"/>
    <w:basedOn w:val="DefaultParagraphFont"/>
    <w:link w:val="CommentText"/>
    <w:semiHidden/>
    <w:rsid w:val="00D06067"/>
    <w:rPr>
      <w:rFonts w:ascii="Calibri" w:eastAsia="Calibri" w:hAnsi="Calibri"/>
      <w:color w:val="000000"/>
    </w:rPr>
  </w:style>
  <w:style w:type="paragraph" w:styleId="CommentSubject">
    <w:name w:val="annotation subject"/>
    <w:basedOn w:val="CommentText"/>
    <w:next w:val="CommentText"/>
    <w:link w:val="CommentSubjectChar"/>
    <w:semiHidden/>
    <w:unhideWhenUsed/>
    <w:rsid w:val="00D06067"/>
    <w:rPr>
      <w:b/>
      <w:bCs/>
    </w:rPr>
  </w:style>
  <w:style w:type="character" w:customStyle="1" w:styleId="CommentSubjectChar">
    <w:name w:val="Comment Subject Char"/>
    <w:basedOn w:val="CommentTextChar"/>
    <w:link w:val="CommentSubject"/>
    <w:semiHidden/>
    <w:rsid w:val="00D06067"/>
    <w:rPr>
      <w:rFonts w:ascii="Calibri" w:eastAsia="Calibri" w:hAnsi="Calibri"/>
      <w:b/>
      <w:bCs/>
      <w:color w:val="000000"/>
    </w:rPr>
  </w:style>
  <w:style w:type="paragraph" w:styleId="Revision">
    <w:name w:val="Revision"/>
    <w:hidden/>
    <w:uiPriority w:val="99"/>
    <w:semiHidden/>
    <w:rsid w:val="00D06067"/>
    <w:rPr>
      <w:rFonts w:ascii="Calibri" w:eastAsia="Calibri" w:hAnsi="Calibri"/>
      <w:color w:val="000000"/>
      <w:sz w:val="24"/>
      <w:szCs w:val="22"/>
    </w:rPr>
  </w:style>
  <w:style w:type="character" w:customStyle="1" w:styleId="apple-converted-space">
    <w:name w:val="apple-converted-space"/>
    <w:rsid w:val="0022394B"/>
  </w:style>
  <w:style w:type="paragraph" w:customStyle="1" w:styleId="xmsonormal">
    <w:name w:val="x_msonormal"/>
    <w:basedOn w:val="Normal"/>
    <w:rsid w:val="002F0329"/>
    <w:pPr>
      <w:spacing w:before="100" w:beforeAutospacing="1" w:after="100" w:afterAutospacing="1" w:line="240" w:lineRule="auto"/>
    </w:pPr>
    <w:rPr>
      <w:rFonts w:eastAsiaTheme="minorHAns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09368943">
      <w:bodyDiv w:val="1"/>
      <w:marLeft w:val="0"/>
      <w:marRight w:val="0"/>
      <w:marTop w:val="0"/>
      <w:marBottom w:val="0"/>
      <w:divBdr>
        <w:top w:val="none" w:sz="0" w:space="0" w:color="auto"/>
        <w:left w:val="none" w:sz="0" w:space="0" w:color="auto"/>
        <w:bottom w:val="none" w:sz="0" w:space="0" w:color="auto"/>
        <w:right w:val="none" w:sz="0" w:space="0" w:color="auto"/>
      </w:divBdr>
    </w:div>
    <w:div w:id="731780321">
      <w:bodyDiv w:val="1"/>
      <w:marLeft w:val="0"/>
      <w:marRight w:val="0"/>
      <w:marTop w:val="0"/>
      <w:marBottom w:val="0"/>
      <w:divBdr>
        <w:top w:val="none" w:sz="0" w:space="0" w:color="auto"/>
        <w:left w:val="none" w:sz="0" w:space="0" w:color="auto"/>
        <w:bottom w:val="none" w:sz="0" w:space="0" w:color="auto"/>
        <w:right w:val="none" w:sz="0" w:space="0" w:color="auto"/>
      </w:divBdr>
      <w:divsChild>
        <w:div w:id="261229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pawsey.org.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Research/Technology/Scientific-comput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va.deeptimahanti@pawsey.org.a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pawsey.org.au/about-us/capital-refres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siro.au/en/About/Strategy-structure/Operating-mod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wsey.org.au/about-us/capital-refresh/"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3C6F9C"/>
    <w:rsid w:val="00414F94"/>
    <w:rsid w:val="007C7613"/>
    <w:rsid w:val="0083493E"/>
    <w:rsid w:val="009B43F3"/>
    <w:rsid w:val="009B771B"/>
    <w:rsid w:val="00B36C21"/>
    <w:rsid w:val="00B429E0"/>
    <w:rsid w:val="00B9199A"/>
    <w:rsid w:val="00DA1E05"/>
    <w:rsid w:val="00DF6472"/>
    <w:rsid w:val="00E51523"/>
    <w:rsid w:val="00E85434"/>
    <w:rsid w:val="00EA6D03"/>
    <w:rsid w:val="00F92A40"/>
    <w:rsid w:val="00FE07C9"/>
    <w:rsid w:val="00FE7C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40d5c1f-49cc-47d8-8840-ef6ea81f6ad6">C7ZSF5YV3WM5-1512880737-67</_dlc_DocId>
    <_dlc_DocIdUrl xmlns="640d5c1f-49cc-47d8-8840-ef6ea81f6ad6">
      <Url>https://csiroau.sharepoint.com/sites/PawseyTechnicalLeadership/_layouts/15/DocIdRedir.aspx?ID=C7ZSF5YV3WM5-1512880737-67</Url>
      <Description>C7ZSF5YV3WM5-1512880737-67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711B7D0141D647B946129C8E539B5D" ma:contentTypeVersion="10" ma:contentTypeDescription="Create a new document." ma:contentTypeScope="" ma:versionID="1417a6a0c18054b1506565c98bb41790">
  <xsd:schema xmlns:xsd="http://www.w3.org/2001/XMLSchema" xmlns:xs="http://www.w3.org/2001/XMLSchema" xmlns:p="http://schemas.microsoft.com/office/2006/metadata/properties" xmlns:ns2="a9b9ae93-60dd-48a2-a86d-a014410c3fe7" xmlns:ns3="640d5c1f-49cc-47d8-8840-ef6ea81f6ad6" targetNamespace="http://schemas.microsoft.com/office/2006/metadata/properties" ma:root="true" ma:fieldsID="1f1c2fcffb22d3e1423629310f5111ca" ns2:_="" ns3:_="">
    <xsd:import namespace="a9b9ae93-60dd-48a2-a86d-a014410c3fe7"/>
    <xsd:import namespace="640d5c1f-49cc-47d8-8840-ef6ea81f6ad6"/>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9ae93-60dd-48a2-a86d-a014410c3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d5c1f-49cc-47d8-8840-ef6ea81f6ad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A5848-81D2-4FB4-BB5A-5640D81777E0}">
  <ds:schemaRefs>
    <ds:schemaRef ds:uri="http://schemas.microsoft.com/office/2006/metadata/properties"/>
    <ds:schemaRef ds:uri="http://schemas.microsoft.com/office/infopath/2007/PartnerControls"/>
    <ds:schemaRef ds:uri="640d5c1f-49cc-47d8-8840-ef6ea81f6ad6"/>
  </ds:schemaRefs>
</ds:datastoreItem>
</file>

<file path=customXml/itemProps2.xml><?xml version="1.0" encoding="utf-8"?>
<ds:datastoreItem xmlns:ds="http://schemas.openxmlformats.org/officeDocument/2006/customXml" ds:itemID="{495D120D-C258-4ACF-840C-DD7178D42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9ae93-60dd-48a2-a86d-a014410c3fe7"/>
    <ds:schemaRef ds:uri="640d5c1f-49cc-47d8-8840-ef6ea81f6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0846C-685E-46BC-AD2D-ADD26C492887}">
  <ds:schemaRefs>
    <ds:schemaRef ds:uri="http://schemas.microsoft.com/sharepoint/events"/>
  </ds:schemaRefs>
</ds:datastoreItem>
</file>

<file path=customXml/itemProps4.xml><?xml version="1.0" encoding="utf-8"?>
<ds:datastoreItem xmlns:ds="http://schemas.openxmlformats.org/officeDocument/2006/customXml" ds:itemID="{06D1048E-1A11-47EE-AAFF-F5D144514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4</Pages>
  <Words>1173</Words>
  <Characters>7967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2</cp:revision>
  <cp:lastPrinted>2012-02-01T05:32:00Z</cp:lastPrinted>
  <dcterms:created xsi:type="dcterms:W3CDTF">2020-12-04T05:37:00Z</dcterms:created>
  <dcterms:modified xsi:type="dcterms:W3CDTF">2020-12-04T05:37:00Z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0x0101007A711B7D0141D647B946129C8E539B5D</vt:lpwstr>
  </property>
  <property fmtid="{D5CDD505-2E9C-101B-9397-08002B2CF9AE}" pid="3" name="_dlc_DocIdItemGuid">
    <vt:lpwstr>81910105-3e9d-41b2-a599-a4849aa1e7cb</vt:lpwstr>
  </property>
</Properties>
</file>