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16CEC" w14:textId="77777777" w:rsidR="002C24EA" w:rsidRDefault="002C24EA" w:rsidP="0045394C">
      <w:pPr>
        <w:pStyle w:val="Heading1"/>
        <w:spacing w:before="0"/>
        <w:ind w:left="-142"/>
        <w:rPr>
          <w:rFonts w:ascii="Calibri" w:hAnsi="Calibri"/>
          <w:sz w:val="36"/>
          <w:szCs w:val="22"/>
          <w:highlight w:val="yellow"/>
          <w:lang w:val="en-US"/>
        </w:rPr>
      </w:pPr>
    </w:p>
    <w:p w14:paraId="44EC6EB4" w14:textId="77777777" w:rsidR="003D59C3" w:rsidRPr="00B45C9A" w:rsidRDefault="00096DD2" w:rsidP="0045394C">
      <w:pPr>
        <w:pStyle w:val="Heading1"/>
        <w:spacing w:before="0"/>
        <w:ind w:left="-142"/>
        <w:rPr>
          <w:rFonts w:ascii="Calibri" w:hAnsi="Calibri"/>
          <w:sz w:val="36"/>
          <w:szCs w:val="22"/>
          <w:lang w:val="en-US"/>
        </w:rPr>
      </w:pPr>
      <w:r>
        <w:rPr>
          <w:rFonts w:ascii="Calibri" w:hAnsi="Calibri"/>
          <w:sz w:val="36"/>
          <w:szCs w:val="22"/>
          <w:lang w:val="en-US"/>
        </w:rPr>
        <w:t>Research Management – CSOF8</w:t>
      </w:r>
    </w:p>
    <w:p w14:paraId="3D5FC87B" w14:textId="77777777" w:rsidR="003D59C3" w:rsidRDefault="003D59C3" w:rsidP="0045394C">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2C24EA" w:rsidRPr="00E641DA" w14:paraId="5CE81FB9" w14:textId="77777777" w:rsidTr="00D54309">
        <w:trPr>
          <w:trHeight w:val="488"/>
        </w:trPr>
        <w:tc>
          <w:tcPr>
            <w:tcW w:w="2766" w:type="dxa"/>
            <w:shd w:val="clear" w:color="auto" w:fill="F2F2F2"/>
            <w:vAlign w:val="center"/>
          </w:tcPr>
          <w:p w14:paraId="1E9AEF67" w14:textId="77777777" w:rsidR="002C24EA" w:rsidRPr="00E641DA" w:rsidRDefault="002C24EA" w:rsidP="0045394C">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38DEF84B" w14:textId="77777777" w:rsidR="002C24EA" w:rsidRPr="006A2B22" w:rsidRDefault="002C24EA" w:rsidP="006A2B22">
            <w:pPr>
              <w:tabs>
                <w:tab w:val="left" w:pos="6093"/>
              </w:tabs>
              <w:spacing w:before="120" w:after="60"/>
              <w:rPr>
                <w:rFonts w:ascii="Calibri" w:hAnsi="Calibri"/>
                <w:sz w:val="22"/>
                <w:szCs w:val="22"/>
              </w:rPr>
            </w:pPr>
            <w:r w:rsidRPr="006A2B22">
              <w:rPr>
                <w:rFonts w:ascii="Calibri" w:hAnsi="Calibri"/>
                <w:sz w:val="22"/>
                <w:szCs w:val="22"/>
              </w:rPr>
              <w:t>R</w:t>
            </w:r>
            <w:r w:rsidR="00C759D4" w:rsidRPr="006A2B22">
              <w:rPr>
                <w:rFonts w:ascii="Calibri" w:hAnsi="Calibri"/>
                <w:sz w:val="22"/>
                <w:szCs w:val="22"/>
              </w:rPr>
              <w:t xml:space="preserve">esearch </w:t>
            </w:r>
            <w:r w:rsidR="00B47A09" w:rsidRPr="006A2B22">
              <w:rPr>
                <w:rFonts w:ascii="Calibri" w:hAnsi="Calibri"/>
                <w:sz w:val="22"/>
                <w:szCs w:val="22"/>
              </w:rPr>
              <w:t xml:space="preserve">Director, </w:t>
            </w:r>
            <w:r w:rsidR="009E76FE">
              <w:rPr>
                <w:rFonts w:ascii="Calibri" w:hAnsi="Calibri"/>
                <w:sz w:val="22"/>
                <w:szCs w:val="22"/>
              </w:rPr>
              <w:t xml:space="preserve">Processing </w:t>
            </w:r>
            <w:r w:rsidR="00F5028C" w:rsidRPr="006A2B22">
              <w:rPr>
                <w:rFonts w:ascii="Calibri" w:hAnsi="Calibri"/>
                <w:sz w:val="22"/>
                <w:szCs w:val="22"/>
              </w:rPr>
              <w:t>(CSIRO Mineral</w:t>
            </w:r>
            <w:r w:rsidR="006A2B22" w:rsidRPr="006A2B22">
              <w:rPr>
                <w:rFonts w:ascii="Calibri" w:hAnsi="Calibri"/>
                <w:sz w:val="22"/>
                <w:szCs w:val="22"/>
              </w:rPr>
              <w:t xml:space="preserve"> Resources</w:t>
            </w:r>
            <w:r w:rsidR="00F5028C" w:rsidRPr="006A2B22">
              <w:rPr>
                <w:rFonts w:ascii="Calibri" w:hAnsi="Calibri"/>
                <w:sz w:val="22"/>
                <w:szCs w:val="22"/>
              </w:rPr>
              <w:t>)</w:t>
            </w:r>
          </w:p>
        </w:tc>
      </w:tr>
      <w:tr w:rsidR="002C24EA" w:rsidRPr="00E641DA" w14:paraId="3E851D77" w14:textId="77777777" w:rsidTr="00D54309">
        <w:trPr>
          <w:trHeight w:val="423"/>
        </w:trPr>
        <w:tc>
          <w:tcPr>
            <w:tcW w:w="2766" w:type="dxa"/>
            <w:shd w:val="clear" w:color="auto" w:fill="F2F2F2"/>
            <w:vAlign w:val="center"/>
          </w:tcPr>
          <w:p w14:paraId="5015EB2D" w14:textId="77777777" w:rsidR="002C24EA" w:rsidRPr="00E641DA" w:rsidRDefault="002C24EA" w:rsidP="0045394C">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73EBF78F" w14:textId="144AFCF8" w:rsidR="002C24EA" w:rsidRPr="006A2B22" w:rsidRDefault="00937482" w:rsidP="0045394C">
            <w:pPr>
              <w:rPr>
                <w:rFonts w:ascii="Calibri" w:hAnsi="Calibri"/>
                <w:sz w:val="22"/>
                <w:szCs w:val="22"/>
              </w:rPr>
            </w:pPr>
            <w:r>
              <w:rPr>
                <w:rFonts w:ascii="Calibri" w:hAnsi="Calibri"/>
                <w:sz w:val="22"/>
                <w:szCs w:val="22"/>
              </w:rPr>
              <w:t>67681</w:t>
            </w:r>
            <w:bookmarkStart w:id="0" w:name="_GoBack"/>
            <w:bookmarkEnd w:id="0"/>
          </w:p>
        </w:tc>
      </w:tr>
      <w:tr w:rsidR="002C24EA" w:rsidRPr="00E641DA" w14:paraId="41D80B9F" w14:textId="77777777" w:rsidTr="00D54309">
        <w:trPr>
          <w:trHeight w:val="415"/>
        </w:trPr>
        <w:tc>
          <w:tcPr>
            <w:tcW w:w="2766" w:type="dxa"/>
            <w:shd w:val="clear" w:color="auto" w:fill="F2F2F2"/>
            <w:vAlign w:val="center"/>
          </w:tcPr>
          <w:p w14:paraId="13C82318" w14:textId="77777777" w:rsidR="002C24EA" w:rsidRPr="00E641DA" w:rsidRDefault="002C24EA" w:rsidP="0045394C">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7FF7006B" w14:textId="77777777" w:rsidR="002C24EA" w:rsidRPr="006A2B22" w:rsidRDefault="00096DD2" w:rsidP="0045394C">
            <w:pPr>
              <w:rPr>
                <w:rFonts w:ascii="Calibri" w:hAnsi="Calibri"/>
                <w:sz w:val="22"/>
                <w:szCs w:val="22"/>
              </w:rPr>
            </w:pPr>
            <w:bookmarkStart w:id="1" w:name="CSOFLevel"/>
            <w:bookmarkEnd w:id="1"/>
            <w:r w:rsidRPr="006A2B22">
              <w:rPr>
                <w:rFonts w:ascii="Calibri" w:hAnsi="Calibri"/>
                <w:sz w:val="22"/>
                <w:szCs w:val="22"/>
              </w:rPr>
              <w:t>CSOF8</w:t>
            </w:r>
          </w:p>
        </w:tc>
      </w:tr>
      <w:tr w:rsidR="002C24EA" w:rsidRPr="00E641DA" w14:paraId="238E51C2" w14:textId="77777777" w:rsidTr="00D54309">
        <w:trPr>
          <w:trHeight w:val="407"/>
        </w:trPr>
        <w:tc>
          <w:tcPr>
            <w:tcW w:w="2766" w:type="dxa"/>
            <w:shd w:val="clear" w:color="auto" w:fill="F2F2F2"/>
            <w:vAlign w:val="center"/>
          </w:tcPr>
          <w:p w14:paraId="1842AB41" w14:textId="77777777" w:rsidR="002C24EA" w:rsidRPr="00D8313E" w:rsidRDefault="002C24EA" w:rsidP="0045394C">
            <w:pPr>
              <w:rPr>
                <w:rStyle w:val="BlindHyperlink"/>
              </w:rPr>
            </w:pPr>
            <w:r w:rsidRPr="00D8313E">
              <w:rPr>
                <w:rStyle w:val="BlindHyperlink"/>
              </w:rPr>
              <w:t>Salary Range:</w:t>
            </w:r>
          </w:p>
        </w:tc>
        <w:tc>
          <w:tcPr>
            <w:tcW w:w="6804" w:type="dxa"/>
            <w:vAlign w:val="center"/>
          </w:tcPr>
          <w:p w14:paraId="50B0A3F2" w14:textId="77777777" w:rsidR="00D54309" w:rsidRPr="006A2B22" w:rsidRDefault="00D54309" w:rsidP="00380E8B">
            <w:pPr>
              <w:spacing w:before="120" w:after="120"/>
              <w:rPr>
                <w:rFonts w:ascii="Calibri" w:hAnsi="Calibri"/>
                <w:sz w:val="22"/>
                <w:szCs w:val="22"/>
              </w:rPr>
            </w:pPr>
            <w:r w:rsidRPr="006A2B22">
              <w:rPr>
                <w:rFonts w:ascii="Calibri" w:hAnsi="Calibri"/>
                <w:sz w:val="22"/>
                <w:szCs w:val="22"/>
              </w:rPr>
              <w:t>Attractive salary package including a motor vehicle allowance and bonus to be negotiated.</w:t>
            </w:r>
          </w:p>
        </w:tc>
      </w:tr>
      <w:tr w:rsidR="002C24EA" w:rsidRPr="00E641DA" w14:paraId="1D522343" w14:textId="77777777" w:rsidTr="00D54309">
        <w:trPr>
          <w:trHeight w:val="433"/>
        </w:trPr>
        <w:tc>
          <w:tcPr>
            <w:tcW w:w="2766" w:type="dxa"/>
            <w:shd w:val="clear" w:color="auto" w:fill="F2F2F2"/>
            <w:vAlign w:val="center"/>
          </w:tcPr>
          <w:p w14:paraId="25E346F6" w14:textId="77777777" w:rsidR="002C24EA" w:rsidRPr="00E641DA" w:rsidRDefault="002C24EA" w:rsidP="0045394C">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1B2609C9" w14:textId="022CA5BD" w:rsidR="002C24EA" w:rsidRPr="00C02F42" w:rsidRDefault="00A35212" w:rsidP="00C02F42">
            <w:pPr>
              <w:spacing w:before="120" w:after="120"/>
              <w:rPr>
                <w:rFonts w:ascii="Calibri" w:hAnsi="Calibri"/>
                <w:sz w:val="22"/>
                <w:szCs w:val="22"/>
              </w:rPr>
            </w:pPr>
            <w:r>
              <w:rPr>
                <w:rFonts w:ascii="Calibri" w:hAnsi="Calibri"/>
                <w:sz w:val="22"/>
                <w:szCs w:val="22"/>
              </w:rPr>
              <w:t xml:space="preserve">Current location </w:t>
            </w:r>
            <w:r w:rsidR="00334467">
              <w:rPr>
                <w:rFonts w:ascii="Calibri" w:hAnsi="Calibri"/>
                <w:sz w:val="22"/>
                <w:szCs w:val="22"/>
              </w:rPr>
              <w:t>Waterford, alternative location Clayton could be considered</w:t>
            </w:r>
          </w:p>
        </w:tc>
      </w:tr>
      <w:tr w:rsidR="002C24EA" w:rsidRPr="00E641DA" w14:paraId="629D1910" w14:textId="77777777" w:rsidTr="00D54309">
        <w:trPr>
          <w:trHeight w:val="405"/>
        </w:trPr>
        <w:tc>
          <w:tcPr>
            <w:tcW w:w="2766" w:type="dxa"/>
            <w:shd w:val="clear" w:color="auto" w:fill="F2F2F2"/>
            <w:vAlign w:val="center"/>
          </w:tcPr>
          <w:p w14:paraId="731F8080" w14:textId="77777777" w:rsidR="002C24EA" w:rsidRPr="00D8313E" w:rsidRDefault="002C24EA" w:rsidP="0045394C">
            <w:pPr>
              <w:rPr>
                <w:rStyle w:val="BlindHyperlink"/>
              </w:rPr>
            </w:pPr>
            <w:r w:rsidRPr="00D8313E">
              <w:rPr>
                <w:rStyle w:val="BlindHyperlink"/>
              </w:rPr>
              <w:t>Tenure:</w:t>
            </w:r>
          </w:p>
        </w:tc>
        <w:tc>
          <w:tcPr>
            <w:tcW w:w="6804" w:type="dxa"/>
            <w:vAlign w:val="center"/>
          </w:tcPr>
          <w:p w14:paraId="1A91B36D" w14:textId="77777777" w:rsidR="002C24EA" w:rsidRPr="006A2B22" w:rsidRDefault="00B47A09" w:rsidP="00B47A09">
            <w:pPr>
              <w:rPr>
                <w:rFonts w:ascii="Calibri" w:hAnsi="Calibri"/>
                <w:sz w:val="22"/>
                <w:szCs w:val="22"/>
              </w:rPr>
            </w:pPr>
            <w:bookmarkStart w:id="2" w:name="Tenure"/>
            <w:r w:rsidRPr="006A2B22">
              <w:rPr>
                <w:rFonts w:ascii="Calibri" w:hAnsi="Calibri"/>
                <w:sz w:val="22"/>
                <w:szCs w:val="22"/>
              </w:rPr>
              <w:t>Specified Term of</w:t>
            </w:r>
            <w:r w:rsidR="00F7191D" w:rsidRPr="006A2B22">
              <w:rPr>
                <w:rFonts w:ascii="Calibri" w:hAnsi="Calibri"/>
                <w:sz w:val="22"/>
                <w:szCs w:val="22"/>
              </w:rPr>
              <w:t xml:space="preserve"> </w:t>
            </w:r>
            <w:r w:rsidRPr="006A2B22">
              <w:rPr>
                <w:rFonts w:ascii="Calibri" w:hAnsi="Calibri"/>
                <w:sz w:val="22"/>
                <w:szCs w:val="22"/>
              </w:rPr>
              <w:t>3</w:t>
            </w:r>
            <w:r w:rsidR="00F7191D" w:rsidRPr="006A2B22">
              <w:rPr>
                <w:rFonts w:ascii="Calibri" w:hAnsi="Calibri"/>
                <w:sz w:val="22"/>
                <w:szCs w:val="22"/>
              </w:rPr>
              <w:t xml:space="preserve"> years</w:t>
            </w:r>
            <w:bookmarkEnd w:id="2"/>
          </w:p>
        </w:tc>
      </w:tr>
      <w:tr w:rsidR="002C24EA" w:rsidRPr="00E641DA" w14:paraId="273BFC4E" w14:textId="77777777" w:rsidTr="00D54309">
        <w:trPr>
          <w:trHeight w:val="429"/>
        </w:trPr>
        <w:tc>
          <w:tcPr>
            <w:tcW w:w="2766" w:type="dxa"/>
            <w:shd w:val="clear" w:color="auto" w:fill="F2F2F2"/>
            <w:vAlign w:val="center"/>
          </w:tcPr>
          <w:p w14:paraId="3FD76B0E" w14:textId="77777777" w:rsidR="002C24EA" w:rsidRPr="00E641DA" w:rsidRDefault="002C24EA" w:rsidP="0045394C">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4632D5AC" w14:textId="77777777" w:rsidR="002C24EA" w:rsidRPr="006A2B22" w:rsidRDefault="002C24EA" w:rsidP="0045394C">
            <w:pPr>
              <w:pStyle w:val="ListParagraph"/>
              <w:ind w:left="0"/>
              <w:rPr>
                <w:rFonts w:ascii="Calibri" w:hAnsi="Calibri"/>
                <w:sz w:val="22"/>
                <w:szCs w:val="22"/>
              </w:rPr>
            </w:pPr>
            <w:r w:rsidRPr="006A2B22">
              <w:rPr>
                <w:rFonts w:ascii="Calibri" w:hAnsi="Calibri"/>
                <w:sz w:val="22"/>
                <w:szCs w:val="22"/>
              </w:rPr>
              <w:t>Will be provided to the successful candidate if required.</w:t>
            </w:r>
          </w:p>
        </w:tc>
      </w:tr>
      <w:tr w:rsidR="002C24EA" w:rsidRPr="00E641DA" w14:paraId="19D21CA3" w14:textId="77777777" w:rsidTr="006A2B22">
        <w:trPr>
          <w:trHeight w:val="559"/>
        </w:trPr>
        <w:tc>
          <w:tcPr>
            <w:tcW w:w="2766" w:type="dxa"/>
            <w:shd w:val="clear" w:color="auto" w:fill="F2F2F2"/>
            <w:vAlign w:val="center"/>
          </w:tcPr>
          <w:p w14:paraId="434B077D" w14:textId="77777777" w:rsidR="002C24EA" w:rsidRPr="00D8313E" w:rsidRDefault="002C24EA" w:rsidP="0045394C">
            <w:pPr>
              <w:spacing w:before="240" w:after="240"/>
              <w:rPr>
                <w:rStyle w:val="BlindHyperlink"/>
              </w:rPr>
            </w:pPr>
            <w:r w:rsidRPr="00D8313E">
              <w:rPr>
                <w:rStyle w:val="BlindHyperlink"/>
              </w:rPr>
              <w:t>Applications are open to:</w:t>
            </w:r>
          </w:p>
        </w:tc>
        <w:tc>
          <w:tcPr>
            <w:tcW w:w="6804" w:type="dxa"/>
            <w:vAlign w:val="center"/>
          </w:tcPr>
          <w:p w14:paraId="306B275E" w14:textId="77777777" w:rsidR="0064636D" w:rsidRPr="009E76FE" w:rsidRDefault="00F7191D" w:rsidP="009E76FE">
            <w:pPr>
              <w:pStyle w:val="ListParagraph"/>
              <w:spacing w:before="120"/>
              <w:ind w:left="0"/>
              <w:rPr>
                <w:rFonts w:ascii="Calibri" w:hAnsi="Calibri"/>
                <w:sz w:val="22"/>
                <w:szCs w:val="22"/>
                <w:highlight w:val="yellow"/>
              </w:rPr>
            </w:pPr>
            <w:bookmarkStart w:id="3" w:name="Citizenship"/>
            <w:r w:rsidRPr="00C02F42">
              <w:rPr>
                <w:rFonts w:ascii="Calibri" w:hAnsi="Calibri"/>
                <w:sz w:val="22"/>
                <w:szCs w:val="22"/>
              </w:rPr>
              <w:t>All Candidates</w:t>
            </w:r>
            <w:bookmarkEnd w:id="3"/>
          </w:p>
        </w:tc>
      </w:tr>
      <w:tr w:rsidR="002C24EA" w:rsidRPr="00E641DA" w14:paraId="5F734F00" w14:textId="77777777" w:rsidTr="00D54309">
        <w:trPr>
          <w:trHeight w:val="429"/>
        </w:trPr>
        <w:tc>
          <w:tcPr>
            <w:tcW w:w="2766" w:type="dxa"/>
            <w:shd w:val="clear" w:color="auto" w:fill="F2F2F2"/>
            <w:vAlign w:val="center"/>
          </w:tcPr>
          <w:p w14:paraId="2CA16ABD" w14:textId="77777777" w:rsidR="002C24EA" w:rsidRPr="00E641DA" w:rsidRDefault="002C24EA" w:rsidP="0045394C">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4788A01D" w14:textId="77777777" w:rsidR="002C24EA" w:rsidRPr="006A2B22" w:rsidRDefault="002C24EA" w:rsidP="0045394C">
            <w:pPr>
              <w:pStyle w:val="ListParagraph"/>
              <w:ind w:left="0"/>
              <w:rPr>
                <w:rFonts w:ascii="Calibri" w:hAnsi="Calibri"/>
                <w:sz w:val="22"/>
                <w:szCs w:val="22"/>
              </w:rPr>
            </w:pPr>
            <w:bookmarkStart w:id="4" w:name="PFA"/>
            <w:bookmarkEnd w:id="4"/>
            <w:r w:rsidRPr="006A2B22">
              <w:rPr>
                <w:rFonts w:ascii="Calibri" w:hAnsi="Calibri"/>
                <w:sz w:val="22"/>
                <w:szCs w:val="22"/>
              </w:rPr>
              <w:t>Research Management</w:t>
            </w:r>
          </w:p>
        </w:tc>
      </w:tr>
      <w:tr w:rsidR="002C24EA" w:rsidRPr="00E641DA" w14:paraId="1C7EBE5A" w14:textId="77777777" w:rsidTr="00D54309">
        <w:trPr>
          <w:trHeight w:val="421"/>
        </w:trPr>
        <w:tc>
          <w:tcPr>
            <w:tcW w:w="2766" w:type="dxa"/>
            <w:shd w:val="clear" w:color="auto" w:fill="F2F2F2"/>
            <w:vAlign w:val="center"/>
          </w:tcPr>
          <w:p w14:paraId="65AAA45D" w14:textId="77777777" w:rsidR="002C24EA" w:rsidRPr="00D8313E" w:rsidRDefault="002C24EA" w:rsidP="0045394C">
            <w:pPr>
              <w:rPr>
                <w:rStyle w:val="BlindHyperlink"/>
              </w:rPr>
            </w:pPr>
            <w:r w:rsidRPr="00D8313E">
              <w:rPr>
                <w:rStyle w:val="BlindHyperlink"/>
              </w:rPr>
              <w:t>% Client Focus - Internal:</w:t>
            </w:r>
          </w:p>
        </w:tc>
        <w:tc>
          <w:tcPr>
            <w:tcW w:w="6804" w:type="dxa"/>
            <w:vAlign w:val="center"/>
          </w:tcPr>
          <w:p w14:paraId="5E707D2B" w14:textId="77777777" w:rsidR="002C24EA" w:rsidRPr="00FE59BB" w:rsidRDefault="006A2B22" w:rsidP="0045394C">
            <w:pPr>
              <w:pStyle w:val="ListParagraph"/>
              <w:ind w:left="0"/>
              <w:rPr>
                <w:rFonts w:ascii="Calibri" w:hAnsi="Calibri"/>
                <w:sz w:val="22"/>
                <w:szCs w:val="22"/>
              </w:rPr>
            </w:pPr>
            <w:r w:rsidRPr="00FE59BB">
              <w:rPr>
                <w:rFonts w:ascii="Calibri" w:hAnsi="Calibri"/>
                <w:sz w:val="22"/>
                <w:szCs w:val="22"/>
              </w:rPr>
              <w:t>3</w:t>
            </w:r>
            <w:r w:rsidR="00F7191D" w:rsidRPr="00FE59BB">
              <w:rPr>
                <w:rFonts w:ascii="Calibri" w:hAnsi="Calibri"/>
                <w:sz w:val="22"/>
                <w:szCs w:val="22"/>
              </w:rPr>
              <w:t>0%</w:t>
            </w:r>
          </w:p>
        </w:tc>
      </w:tr>
      <w:tr w:rsidR="002C24EA" w:rsidRPr="00E641DA" w14:paraId="5A3E4CAB" w14:textId="77777777" w:rsidTr="00D54309">
        <w:trPr>
          <w:trHeight w:val="413"/>
        </w:trPr>
        <w:tc>
          <w:tcPr>
            <w:tcW w:w="2766" w:type="dxa"/>
            <w:shd w:val="clear" w:color="auto" w:fill="F2F2F2"/>
            <w:vAlign w:val="center"/>
          </w:tcPr>
          <w:p w14:paraId="45595378" w14:textId="77777777" w:rsidR="002C24EA" w:rsidRPr="00D8313E" w:rsidRDefault="002C24EA" w:rsidP="0045394C">
            <w:pPr>
              <w:rPr>
                <w:rStyle w:val="BlindHyperlink"/>
              </w:rPr>
            </w:pPr>
            <w:r w:rsidRPr="00D8313E">
              <w:rPr>
                <w:rStyle w:val="BlindHyperlink"/>
              </w:rPr>
              <w:t>% Client Focus - External:</w:t>
            </w:r>
          </w:p>
        </w:tc>
        <w:tc>
          <w:tcPr>
            <w:tcW w:w="6804" w:type="dxa"/>
            <w:vAlign w:val="center"/>
          </w:tcPr>
          <w:p w14:paraId="0EE3F518" w14:textId="77777777" w:rsidR="002C24EA" w:rsidRPr="00FE59BB" w:rsidRDefault="006A2B22" w:rsidP="0045394C">
            <w:pPr>
              <w:pStyle w:val="ListParagraph"/>
              <w:ind w:left="0"/>
              <w:rPr>
                <w:rFonts w:ascii="Calibri" w:hAnsi="Calibri"/>
                <w:sz w:val="22"/>
                <w:szCs w:val="22"/>
              </w:rPr>
            </w:pPr>
            <w:r w:rsidRPr="00FE59BB">
              <w:rPr>
                <w:rFonts w:ascii="Calibri" w:hAnsi="Calibri"/>
                <w:sz w:val="22"/>
                <w:szCs w:val="22"/>
              </w:rPr>
              <w:t>7</w:t>
            </w:r>
            <w:r w:rsidR="00F7191D" w:rsidRPr="00FE59BB">
              <w:rPr>
                <w:rFonts w:ascii="Calibri" w:hAnsi="Calibri"/>
                <w:sz w:val="22"/>
                <w:szCs w:val="22"/>
              </w:rPr>
              <w:t>0%</w:t>
            </w:r>
          </w:p>
        </w:tc>
      </w:tr>
      <w:tr w:rsidR="002C24EA" w:rsidRPr="00E641DA" w14:paraId="1F1A8EF0" w14:textId="77777777" w:rsidTr="00D54309">
        <w:trPr>
          <w:trHeight w:val="420"/>
        </w:trPr>
        <w:tc>
          <w:tcPr>
            <w:tcW w:w="2766" w:type="dxa"/>
            <w:shd w:val="clear" w:color="auto" w:fill="F2F2F2"/>
            <w:vAlign w:val="center"/>
          </w:tcPr>
          <w:p w14:paraId="231029BE" w14:textId="77777777" w:rsidR="002C24EA" w:rsidRPr="00D8313E" w:rsidRDefault="002C24EA" w:rsidP="0045394C">
            <w:pPr>
              <w:rPr>
                <w:rStyle w:val="BlindHyperlink"/>
              </w:rPr>
            </w:pPr>
            <w:r w:rsidRPr="00D8313E">
              <w:rPr>
                <w:rStyle w:val="BlindHyperlink"/>
              </w:rPr>
              <w:t>Reports to the:</w:t>
            </w:r>
          </w:p>
        </w:tc>
        <w:tc>
          <w:tcPr>
            <w:tcW w:w="6804" w:type="dxa"/>
            <w:vAlign w:val="center"/>
          </w:tcPr>
          <w:p w14:paraId="3E1E2DE6" w14:textId="77777777" w:rsidR="004E679D" w:rsidRPr="006A2B22" w:rsidRDefault="004E679D" w:rsidP="0045394C">
            <w:pPr>
              <w:pStyle w:val="ListParagraph"/>
              <w:ind w:left="0"/>
              <w:rPr>
                <w:rFonts w:ascii="Calibri" w:hAnsi="Calibri"/>
                <w:sz w:val="22"/>
                <w:szCs w:val="22"/>
              </w:rPr>
            </w:pPr>
          </w:p>
          <w:p w14:paraId="26D39C29" w14:textId="77777777" w:rsidR="002C24EA" w:rsidRPr="006A2B22" w:rsidRDefault="004E679D" w:rsidP="0045394C">
            <w:pPr>
              <w:pStyle w:val="ListParagraph"/>
              <w:ind w:left="0"/>
              <w:rPr>
                <w:rFonts w:ascii="Calibri" w:hAnsi="Calibri"/>
                <w:sz w:val="22"/>
                <w:szCs w:val="22"/>
              </w:rPr>
            </w:pPr>
            <w:r w:rsidRPr="006A2B22">
              <w:rPr>
                <w:rFonts w:ascii="Calibri" w:hAnsi="Calibri"/>
                <w:sz w:val="22"/>
                <w:szCs w:val="22"/>
              </w:rPr>
              <w:t>Business Unit Director</w:t>
            </w:r>
          </w:p>
        </w:tc>
      </w:tr>
      <w:tr w:rsidR="002C24EA" w:rsidRPr="004E679D" w14:paraId="7A333848" w14:textId="77777777" w:rsidTr="00BE4024">
        <w:trPr>
          <w:trHeight w:val="369"/>
        </w:trPr>
        <w:tc>
          <w:tcPr>
            <w:tcW w:w="2766" w:type="dxa"/>
            <w:shd w:val="clear" w:color="auto" w:fill="F2F2F2"/>
            <w:vAlign w:val="center"/>
          </w:tcPr>
          <w:p w14:paraId="58EA4FF3" w14:textId="77777777" w:rsidR="002C24EA" w:rsidRPr="00D8313E" w:rsidRDefault="002C24EA" w:rsidP="0045394C">
            <w:pPr>
              <w:rPr>
                <w:rStyle w:val="BlindHyperlink"/>
              </w:rPr>
            </w:pPr>
            <w:r w:rsidRPr="00D8313E">
              <w:rPr>
                <w:rStyle w:val="BlindHyperlink"/>
              </w:rPr>
              <w:t>Number of Direct Reports:</w:t>
            </w:r>
          </w:p>
        </w:tc>
        <w:tc>
          <w:tcPr>
            <w:tcW w:w="6804" w:type="dxa"/>
            <w:vAlign w:val="center"/>
          </w:tcPr>
          <w:p w14:paraId="3009F10C" w14:textId="6B522C97" w:rsidR="002C24EA" w:rsidRPr="0075311C" w:rsidRDefault="00C02F42" w:rsidP="00BE4024">
            <w:pPr>
              <w:pStyle w:val="ListParagraph"/>
              <w:spacing w:before="240"/>
              <w:ind w:left="0"/>
              <w:rPr>
                <w:rFonts w:ascii="Calibri" w:eastAsia="Calibri" w:hAnsi="Calibri" w:cs="Calibri"/>
                <w:color w:val="000000"/>
                <w:sz w:val="22"/>
                <w:szCs w:val="22"/>
                <w:lang w:eastAsia="en-AU"/>
              </w:rPr>
            </w:pPr>
            <w:r>
              <w:rPr>
                <w:rFonts w:ascii="Calibri" w:eastAsia="Calibri" w:hAnsi="Calibri" w:cs="Calibri"/>
                <w:color w:val="000000"/>
                <w:sz w:val="22"/>
                <w:szCs w:val="22"/>
                <w:lang w:eastAsia="en-AU"/>
              </w:rPr>
              <w:t>10</w:t>
            </w:r>
          </w:p>
          <w:p w14:paraId="0871360D" w14:textId="77777777" w:rsidR="00AB5B7D" w:rsidRPr="004E679D" w:rsidRDefault="00AB5B7D" w:rsidP="0045394C">
            <w:pPr>
              <w:pStyle w:val="ListParagraph"/>
              <w:ind w:left="0"/>
              <w:rPr>
                <w:rFonts w:ascii="Calibri" w:hAnsi="Calibri"/>
                <w:sz w:val="22"/>
                <w:szCs w:val="22"/>
              </w:rPr>
            </w:pPr>
          </w:p>
        </w:tc>
      </w:tr>
    </w:tbl>
    <w:p w14:paraId="541B783A" w14:textId="77777777" w:rsidR="00502363" w:rsidRDefault="00502363" w:rsidP="0045394C">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14:paraId="3CE0278E" w14:textId="77777777" w:rsidR="00502363" w:rsidRPr="00E641DA" w:rsidRDefault="00502363" w:rsidP="0045394C">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697AA009" w14:textId="77777777" w:rsidTr="00AB5B7D">
        <w:trPr>
          <w:trHeight w:val="619"/>
        </w:trPr>
        <w:tc>
          <w:tcPr>
            <w:tcW w:w="9574" w:type="dxa"/>
            <w:shd w:val="clear" w:color="auto" w:fill="F2F2F2"/>
            <w:vAlign w:val="center"/>
          </w:tcPr>
          <w:p w14:paraId="7E5A4E4B" w14:textId="77777777" w:rsidR="00502363" w:rsidRPr="00E641DA" w:rsidRDefault="00502363" w:rsidP="0045394C">
            <w:pPr>
              <w:rPr>
                <w:rFonts w:ascii="Calibri" w:hAnsi="Calibri"/>
                <w:b/>
                <w:bCs/>
                <w:sz w:val="22"/>
                <w:szCs w:val="22"/>
              </w:rPr>
            </w:pPr>
            <w:r w:rsidRPr="00E641DA">
              <w:rPr>
                <w:rFonts w:ascii="Calibri" w:hAnsi="Calibri"/>
                <w:b/>
                <w:bCs/>
                <w:sz w:val="22"/>
                <w:szCs w:val="22"/>
              </w:rPr>
              <w:t>Role Overview:</w:t>
            </w:r>
          </w:p>
        </w:tc>
      </w:tr>
      <w:tr w:rsidR="00502363" w:rsidRPr="00BE2D3C" w14:paraId="1F4EC3EB" w14:textId="77777777" w:rsidTr="00AB5B7D">
        <w:trPr>
          <w:trHeight w:val="1002"/>
        </w:trPr>
        <w:tc>
          <w:tcPr>
            <w:tcW w:w="9574" w:type="dxa"/>
          </w:tcPr>
          <w:p w14:paraId="205A5ECD" w14:textId="77777777" w:rsidR="0004618E" w:rsidRDefault="00F7191D" w:rsidP="0045394C">
            <w:pPr>
              <w:spacing w:before="180" w:after="120"/>
              <w:rPr>
                <w:rFonts w:ascii="Calibri" w:hAnsi="Calibri"/>
                <w:sz w:val="22"/>
                <w:szCs w:val="22"/>
              </w:rPr>
            </w:pPr>
            <w:r w:rsidRPr="00F7191D">
              <w:rPr>
                <w:rFonts w:ascii="Calibri" w:hAnsi="Calibri"/>
                <w:sz w:val="22"/>
                <w:szCs w:val="22"/>
              </w:rPr>
              <w:t>Research Manage</w:t>
            </w:r>
            <w:r w:rsidR="006B5BB4">
              <w:rPr>
                <w:rFonts w:ascii="Calibri" w:hAnsi="Calibri"/>
                <w:sz w:val="22"/>
                <w:szCs w:val="22"/>
              </w:rPr>
              <w:t>rs</w:t>
            </w:r>
            <w:r w:rsidRPr="00F7191D">
              <w:rPr>
                <w:rFonts w:ascii="Calibri" w:hAnsi="Calibri"/>
                <w:sz w:val="22"/>
                <w:szCs w:val="22"/>
              </w:rPr>
              <w:t xml:space="preserve"> in CSIRO initiate, develop, lead and promote CSIRO's research capability for the benefit of Australia's economy, society and/or environment. While they often have an individual research component to their roles, their primary responsibility is the management and/or leadership of research, client relationships, staff and other resources. They are responsible for ensuring delivery of scientific results to clients. In accordance with Business Unit and Sector research plans, research managers undertake the establishment and facilitation of multi-team and multi-organisational, collaborative research programs leading to the delivery of results to clients.</w:t>
            </w:r>
          </w:p>
          <w:p w14:paraId="45F396AB" w14:textId="3C8C5B87" w:rsidR="009E76FE" w:rsidRPr="008E7BE9" w:rsidRDefault="00AB5B7D" w:rsidP="00AB5B7D">
            <w:pPr>
              <w:rPr>
                <w:rFonts w:ascii="Calibri" w:hAnsi="Calibri"/>
                <w:sz w:val="22"/>
                <w:szCs w:val="22"/>
              </w:rPr>
            </w:pPr>
            <w:r w:rsidRPr="00996446">
              <w:rPr>
                <w:rFonts w:ascii="Calibri" w:hAnsi="Calibri"/>
                <w:sz w:val="22"/>
                <w:szCs w:val="22"/>
              </w:rPr>
              <w:t xml:space="preserve">CSIRO Mineral Resources currently has an opportunity for an experienced </w:t>
            </w:r>
            <w:r w:rsidR="00B12CE3" w:rsidRPr="00996446">
              <w:rPr>
                <w:rFonts w:ascii="Calibri" w:hAnsi="Calibri"/>
                <w:sz w:val="22"/>
                <w:szCs w:val="22"/>
              </w:rPr>
              <w:t>leader for our Mineral Processing</w:t>
            </w:r>
            <w:r w:rsidR="00661F4B" w:rsidRPr="00996446">
              <w:rPr>
                <w:rFonts w:ascii="Calibri" w:hAnsi="Calibri"/>
                <w:sz w:val="22"/>
                <w:szCs w:val="22"/>
              </w:rPr>
              <w:t xml:space="preserve"> </w:t>
            </w:r>
            <w:r w:rsidR="00B12CE3" w:rsidRPr="00996446">
              <w:rPr>
                <w:rFonts w:ascii="Calibri" w:hAnsi="Calibri"/>
                <w:sz w:val="22"/>
                <w:szCs w:val="22"/>
              </w:rPr>
              <w:t xml:space="preserve">research </w:t>
            </w:r>
            <w:r w:rsidR="000269CC" w:rsidRPr="00996446">
              <w:rPr>
                <w:rFonts w:ascii="Calibri" w:hAnsi="Calibri"/>
                <w:sz w:val="22"/>
                <w:szCs w:val="22"/>
              </w:rPr>
              <w:t>program, to</w:t>
            </w:r>
            <w:r w:rsidR="00B12CE3" w:rsidRPr="00996446">
              <w:rPr>
                <w:rFonts w:ascii="Calibri" w:hAnsi="Calibri"/>
                <w:sz w:val="22"/>
                <w:szCs w:val="22"/>
              </w:rPr>
              <w:t xml:space="preserve"> lead a large cohort of</w:t>
            </w:r>
            <w:r w:rsidR="006F0952" w:rsidRPr="00996446">
              <w:rPr>
                <w:rFonts w:ascii="Calibri" w:hAnsi="Calibri"/>
                <w:sz w:val="22"/>
                <w:szCs w:val="22"/>
              </w:rPr>
              <w:t xml:space="preserve"> scientists </w:t>
            </w:r>
            <w:r w:rsidR="001061E2">
              <w:rPr>
                <w:rFonts w:ascii="Calibri" w:hAnsi="Calibri"/>
                <w:sz w:val="22"/>
                <w:szCs w:val="22"/>
              </w:rPr>
              <w:t xml:space="preserve">who </w:t>
            </w:r>
            <w:r w:rsidR="005C418D">
              <w:rPr>
                <w:rFonts w:ascii="Calibri" w:hAnsi="Calibri"/>
                <w:sz w:val="22"/>
                <w:szCs w:val="22"/>
              </w:rPr>
              <w:t xml:space="preserve">deliver enabling research </w:t>
            </w:r>
            <w:r w:rsidR="00D62B13">
              <w:rPr>
                <w:rFonts w:ascii="Calibri" w:hAnsi="Calibri"/>
                <w:sz w:val="22"/>
                <w:szCs w:val="22"/>
              </w:rPr>
              <w:t xml:space="preserve">of major value </w:t>
            </w:r>
            <w:r w:rsidR="005C418D">
              <w:rPr>
                <w:rFonts w:ascii="Calibri" w:hAnsi="Calibri"/>
                <w:sz w:val="22"/>
                <w:szCs w:val="22"/>
              </w:rPr>
              <w:t xml:space="preserve">to </w:t>
            </w:r>
            <w:r w:rsidR="00891CD2">
              <w:rPr>
                <w:rFonts w:ascii="Calibri" w:hAnsi="Calibri"/>
                <w:sz w:val="22"/>
                <w:szCs w:val="22"/>
              </w:rPr>
              <w:t xml:space="preserve">the minerals processing industry </w:t>
            </w:r>
            <w:r w:rsidR="00D62B13">
              <w:rPr>
                <w:rFonts w:ascii="Calibri" w:hAnsi="Calibri"/>
                <w:sz w:val="22"/>
                <w:szCs w:val="22"/>
              </w:rPr>
              <w:t xml:space="preserve">whilst </w:t>
            </w:r>
            <w:r w:rsidR="00BC15D9">
              <w:rPr>
                <w:rFonts w:ascii="Calibri" w:hAnsi="Calibri"/>
                <w:sz w:val="22"/>
                <w:szCs w:val="22"/>
              </w:rPr>
              <w:t xml:space="preserve">also </w:t>
            </w:r>
            <w:r w:rsidR="00D62B13">
              <w:rPr>
                <w:rFonts w:ascii="Calibri" w:hAnsi="Calibri"/>
                <w:sz w:val="22"/>
                <w:szCs w:val="22"/>
              </w:rPr>
              <w:t xml:space="preserve">being </w:t>
            </w:r>
            <w:r w:rsidR="006F0952" w:rsidRPr="00996446">
              <w:rPr>
                <w:rFonts w:ascii="Calibri" w:hAnsi="Calibri"/>
                <w:sz w:val="22"/>
                <w:szCs w:val="22"/>
              </w:rPr>
              <w:t xml:space="preserve">committed to delivering </w:t>
            </w:r>
            <w:r w:rsidR="00981A4D" w:rsidRPr="00996446">
              <w:rPr>
                <w:rFonts w:ascii="Calibri" w:hAnsi="Calibri"/>
                <w:sz w:val="22"/>
                <w:szCs w:val="22"/>
              </w:rPr>
              <w:t xml:space="preserve">innovative </w:t>
            </w:r>
            <w:r w:rsidR="00272969" w:rsidRPr="00996446">
              <w:rPr>
                <w:rFonts w:ascii="Calibri" w:hAnsi="Calibri"/>
                <w:sz w:val="22"/>
                <w:szCs w:val="22"/>
              </w:rPr>
              <w:t xml:space="preserve">and </w:t>
            </w:r>
            <w:r w:rsidR="00DC427C" w:rsidRPr="00996446">
              <w:rPr>
                <w:rFonts w:ascii="Calibri" w:hAnsi="Calibri"/>
                <w:sz w:val="22"/>
                <w:szCs w:val="22"/>
              </w:rPr>
              <w:t>cutting-edge</w:t>
            </w:r>
            <w:r w:rsidR="00272969" w:rsidRPr="00996446">
              <w:rPr>
                <w:rFonts w:ascii="Calibri" w:hAnsi="Calibri"/>
                <w:sz w:val="22"/>
                <w:szCs w:val="22"/>
              </w:rPr>
              <w:t xml:space="preserve"> science to </w:t>
            </w:r>
            <w:r w:rsidR="0082479D" w:rsidRPr="00996446">
              <w:rPr>
                <w:rFonts w:ascii="Calibri" w:hAnsi="Calibri"/>
                <w:sz w:val="22"/>
                <w:szCs w:val="22"/>
              </w:rPr>
              <w:t xml:space="preserve">an industry </w:t>
            </w:r>
            <w:r w:rsidR="00BC0C1F" w:rsidRPr="00996446">
              <w:rPr>
                <w:rFonts w:ascii="Calibri" w:hAnsi="Calibri"/>
                <w:sz w:val="22"/>
                <w:szCs w:val="22"/>
              </w:rPr>
              <w:t>that is changing dramatically</w:t>
            </w:r>
            <w:r w:rsidR="00DC427C" w:rsidRPr="00996446">
              <w:rPr>
                <w:rFonts w:ascii="Calibri" w:hAnsi="Calibri"/>
                <w:sz w:val="22"/>
                <w:szCs w:val="22"/>
              </w:rPr>
              <w:t>.</w:t>
            </w:r>
            <w:r w:rsidR="000269CC">
              <w:rPr>
                <w:rFonts w:ascii="Calibri" w:hAnsi="Calibri"/>
                <w:sz w:val="22"/>
                <w:szCs w:val="22"/>
              </w:rPr>
              <w:t xml:space="preserve"> This role forms part of the executive team for the Mineral Resources Business Unit made up of 6 programs working collaboratively.</w:t>
            </w:r>
          </w:p>
          <w:p w14:paraId="66B18EF0" w14:textId="77777777" w:rsidR="00164B0C" w:rsidRPr="008E7BE9" w:rsidRDefault="00164B0C" w:rsidP="00AB5B7D">
            <w:pPr>
              <w:rPr>
                <w:rFonts w:ascii="Calibri" w:hAnsi="Calibri"/>
                <w:sz w:val="22"/>
                <w:szCs w:val="22"/>
              </w:rPr>
            </w:pPr>
          </w:p>
          <w:p w14:paraId="3B9018AE" w14:textId="46BDC86F" w:rsidR="00F93B57" w:rsidRPr="008E7BE9" w:rsidRDefault="00164B0C" w:rsidP="00F93B57">
            <w:pPr>
              <w:rPr>
                <w:rFonts w:ascii="Calibri" w:hAnsi="Calibri"/>
                <w:sz w:val="22"/>
                <w:szCs w:val="22"/>
              </w:rPr>
            </w:pPr>
            <w:r w:rsidRPr="008E7BE9">
              <w:rPr>
                <w:rFonts w:ascii="Calibri" w:hAnsi="Calibri"/>
                <w:sz w:val="22"/>
                <w:szCs w:val="22"/>
              </w:rPr>
              <w:t>CSIRO has a well</w:t>
            </w:r>
            <w:r w:rsidR="00485C54" w:rsidRPr="008E7BE9">
              <w:rPr>
                <w:rFonts w:ascii="Calibri" w:hAnsi="Calibri"/>
                <w:sz w:val="22"/>
                <w:szCs w:val="22"/>
              </w:rPr>
              <w:t>-</w:t>
            </w:r>
            <w:r w:rsidRPr="008E7BE9">
              <w:rPr>
                <w:rFonts w:ascii="Calibri" w:hAnsi="Calibri"/>
                <w:sz w:val="22"/>
                <w:szCs w:val="22"/>
              </w:rPr>
              <w:t xml:space="preserve">established record of </w:t>
            </w:r>
            <w:r w:rsidR="00F67696" w:rsidRPr="008E7BE9">
              <w:rPr>
                <w:rFonts w:ascii="Calibri" w:hAnsi="Calibri"/>
                <w:sz w:val="22"/>
                <w:szCs w:val="22"/>
              </w:rPr>
              <w:t xml:space="preserve">engagement with </w:t>
            </w:r>
            <w:r w:rsidRPr="008E7BE9">
              <w:rPr>
                <w:rFonts w:ascii="Calibri" w:hAnsi="Calibri"/>
                <w:sz w:val="22"/>
                <w:szCs w:val="22"/>
              </w:rPr>
              <w:t xml:space="preserve">the mineral processing </w:t>
            </w:r>
            <w:r w:rsidR="00DF4ED2" w:rsidRPr="008E7BE9">
              <w:rPr>
                <w:rFonts w:ascii="Calibri" w:hAnsi="Calibri"/>
                <w:sz w:val="22"/>
                <w:szCs w:val="22"/>
              </w:rPr>
              <w:t xml:space="preserve">and METS </w:t>
            </w:r>
            <w:r w:rsidRPr="008E7BE9">
              <w:rPr>
                <w:rFonts w:ascii="Calibri" w:hAnsi="Calibri"/>
                <w:sz w:val="22"/>
                <w:szCs w:val="22"/>
              </w:rPr>
              <w:t>industr</w:t>
            </w:r>
            <w:r w:rsidR="00C3476C" w:rsidRPr="008E7BE9">
              <w:rPr>
                <w:rFonts w:ascii="Calibri" w:hAnsi="Calibri"/>
                <w:sz w:val="22"/>
                <w:szCs w:val="22"/>
              </w:rPr>
              <w:t xml:space="preserve">ies and </w:t>
            </w:r>
            <w:r w:rsidR="00F67696" w:rsidRPr="008E7BE9">
              <w:rPr>
                <w:rFonts w:ascii="Calibri" w:hAnsi="Calibri"/>
                <w:sz w:val="22"/>
                <w:szCs w:val="22"/>
              </w:rPr>
              <w:t xml:space="preserve">delivers significant innovation and </w:t>
            </w:r>
            <w:r w:rsidR="00F849D8" w:rsidRPr="008E7BE9">
              <w:rPr>
                <w:rFonts w:ascii="Calibri" w:hAnsi="Calibri"/>
                <w:sz w:val="22"/>
                <w:szCs w:val="22"/>
              </w:rPr>
              <w:t>cutting-edge</w:t>
            </w:r>
            <w:r w:rsidR="00311E98" w:rsidRPr="008E7BE9">
              <w:rPr>
                <w:rFonts w:ascii="Calibri" w:hAnsi="Calibri"/>
                <w:sz w:val="22"/>
                <w:szCs w:val="22"/>
              </w:rPr>
              <w:t xml:space="preserve"> technolog</w:t>
            </w:r>
            <w:r w:rsidR="00F93B57" w:rsidRPr="008E7BE9">
              <w:rPr>
                <w:rFonts w:ascii="Calibri" w:hAnsi="Calibri"/>
                <w:sz w:val="22"/>
                <w:szCs w:val="22"/>
              </w:rPr>
              <w:t>ies</w:t>
            </w:r>
            <w:r w:rsidR="00C3476C" w:rsidRPr="008E7BE9">
              <w:rPr>
                <w:rFonts w:ascii="Calibri" w:hAnsi="Calibri"/>
                <w:sz w:val="22"/>
                <w:szCs w:val="22"/>
              </w:rPr>
              <w:t xml:space="preserve"> across the value chain</w:t>
            </w:r>
            <w:r w:rsidR="00311E98" w:rsidRPr="008E7BE9">
              <w:rPr>
                <w:rFonts w:ascii="Calibri" w:hAnsi="Calibri"/>
                <w:sz w:val="22"/>
                <w:szCs w:val="22"/>
              </w:rPr>
              <w:t>.</w:t>
            </w:r>
            <w:r w:rsidR="00F849D8" w:rsidRPr="008E7BE9">
              <w:rPr>
                <w:rFonts w:ascii="Calibri" w:hAnsi="Calibri"/>
                <w:sz w:val="22"/>
                <w:szCs w:val="22"/>
              </w:rPr>
              <w:t xml:space="preserve"> </w:t>
            </w:r>
            <w:r w:rsidR="008D3945" w:rsidRPr="008E7BE9">
              <w:rPr>
                <w:rFonts w:ascii="Calibri" w:hAnsi="Calibri"/>
                <w:sz w:val="22"/>
                <w:szCs w:val="22"/>
              </w:rPr>
              <w:t xml:space="preserve">We have </w:t>
            </w:r>
            <w:r w:rsidR="00A834B8" w:rsidRPr="008E7BE9">
              <w:rPr>
                <w:rFonts w:ascii="Calibri" w:hAnsi="Calibri"/>
                <w:sz w:val="22"/>
                <w:szCs w:val="22"/>
              </w:rPr>
              <w:t xml:space="preserve">long standing collaborative relationships with </w:t>
            </w:r>
            <w:proofErr w:type="gramStart"/>
            <w:r w:rsidR="003C78E9" w:rsidRPr="008E7BE9">
              <w:rPr>
                <w:rFonts w:ascii="Calibri" w:hAnsi="Calibri"/>
                <w:sz w:val="22"/>
                <w:szCs w:val="22"/>
              </w:rPr>
              <w:t>the majority of</w:t>
            </w:r>
            <w:proofErr w:type="gramEnd"/>
            <w:r w:rsidR="003C78E9" w:rsidRPr="008E7BE9">
              <w:rPr>
                <w:rFonts w:ascii="Calibri" w:hAnsi="Calibri"/>
                <w:sz w:val="22"/>
                <w:szCs w:val="22"/>
              </w:rPr>
              <w:t xml:space="preserve"> </w:t>
            </w:r>
            <w:r w:rsidR="00C9498B" w:rsidRPr="008E7BE9">
              <w:rPr>
                <w:rFonts w:ascii="Calibri" w:hAnsi="Calibri"/>
                <w:sz w:val="22"/>
                <w:szCs w:val="22"/>
              </w:rPr>
              <w:t>multinational</w:t>
            </w:r>
            <w:r w:rsidR="001F4ABA" w:rsidRPr="008E7BE9">
              <w:rPr>
                <w:rFonts w:ascii="Calibri" w:hAnsi="Calibri"/>
                <w:sz w:val="22"/>
                <w:szCs w:val="22"/>
              </w:rPr>
              <w:t xml:space="preserve"> </w:t>
            </w:r>
            <w:r w:rsidR="005918AB" w:rsidRPr="008E7BE9">
              <w:rPr>
                <w:rFonts w:ascii="Calibri" w:hAnsi="Calibri"/>
                <w:sz w:val="22"/>
                <w:szCs w:val="22"/>
              </w:rPr>
              <w:t xml:space="preserve">mineral processors </w:t>
            </w:r>
            <w:r w:rsidR="001F4ABA" w:rsidRPr="008E7BE9">
              <w:rPr>
                <w:rFonts w:ascii="Calibri" w:hAnsi="Calibri"/>
                <w:sz w:val="22"/>
                <w:szCs w:val="22"/>
              </w:rPr>
              <w:t xml:space="preserve">and </w:t>
            </w:r>
            <w:r w:rsidR="00F902C1" w:rsidRPr="008E7BE9">
              <w:rPr>
                <w:rFonts w:ascii="Calibri" w:hAnsi="Calibri"/>
                <w:sz w:val="22"/>
                <w:szCs w:val="22"/>
              </w:rPr>
              <w:t xml:space="preserve">related </w:t>
            </w:r>
            <w:r w:rsidR="001F4ABA" w:rsidRPr="008E7BE9">
              <w:rPr>
                <w:rFonts w:ascii="Calibri" w:hAnsi="Calibri"/>
                <w:sz w:val="22"/>
                <w:szCs w:val="22"/>
              </w:rPr>
              <w:lastRenderedPageBreak/>
              <w:t xml:space="preserve">METS </w:t>
            </w:r>
            <w:r w:rsidR="0017076E" w:rsidRPr="008E7BE9">
              <w:rPr>
                <w:rFonts w:ascii="Calibri" w:hAnsi="Calibri"/>
                <w:sz w:val="22"/>
                <w:szCs w:val="22"/>
              </w:rPr>
              <w:t xml:space="preserve">companies </w:t>
            </w:r>
            <w:r w:rsidR="003C78E9" w:rsidRPr="008E7BE9">
              <w:rPr>
                <w:rFonts w:ascii="Calibri" w:hAnsi="Calibri"/>
                <w:sz w:val="22"/>
                <w:szCs w:val="22"/>
              </w:rPr>
              <w:t>in Australia</w:t>
            </w:r>
            <w:r w:rsidR="005918AB" w:rsidRPr="008E7BE9">
              <w:rPr>
                <w:rFonts w:ascii="Calibri" w:hAnsi="Calibri"/>
                <w:sz w:val="22"/>
                <w:szCs w:val="22"/>
              </w:rPr>
              <w:t xml:space="preserve">. </w:t>
            </w:r>
            <w:r w:rsidR="00F93B57" w:rsidRPr="008E7BE9">
              <w:rPr>
                <w:rFonts w:ascii="Calibri" w:hAnsi="Calibri"/>
                <w:sz w:val="22"/>
                <w:szCs w:val="22"/>
              </w:rPr>
              <w:t xml:space="preserve">Contributed technologies </w:t>
            </w:r>
            <w:r w:rsidR="00041996" w:rsidRPr="008E7BE9">
              <w:rPr>
                <w:rFonts w:ascii="Calibri" w:hAnsi="Calibri"/>
                <w:sz w:val="22"/>
                <w:szCs w:val="22"/>
              </w:rPr>
              <w:t>include</w:t>
            </w:r>
            <w:r w:rsidR="001A5345" w:rsidRPr="008E7BE9">
              <w:rPr>
                <w:rFonts w:ascii="Calibri" w:hAnsi="Calibri"/>
                <w:sz w:val="22"/>
                <w:szCs w:val="22"/>
              </w:rPr>
              <w:t xml:space="preserve"> </w:t>
            </w:r>
            <w:r w:rsidR="00F849D8" w:rsidRPr="008E7BE9">
              <w:rPr>
                <w:rFonts w:ascii="Calibri" w:hAnsi="Calibri"/>
                <w:sz w:val="22"/>
                <w:szCs w:val="22"/>
              </w:rPr>
              <w:t>dry slag granulation for</w:t>
            </w:r>
            <w:r w:rsidR="00F93B57" w:rsidRPr="008E7BE9">
              <w:rPr>
                <w:rFonts w:ascii="Calibri" w:hAnsi="Calibri"/>
                <w:sz w:val="22"/>
                <w:szCs w:val="22"/>
              </w:rPr>
              <w:t xml:space="preserve"> the </w:t>
            </w:r>
            <w:r w:rsidR="00320622">
              <w:rPr>
                <w:rFonts w:ascii="Calibri" w:hAnsi="Calibri"/>
                <w:sz w:val="22"/>
                <w:szCs w:val="22"/>
              </w:rPr>
              <w:t>steelmaking and nickel smelting</w:t>
            </w:r>
            <w:r w:rsidR="00F93B57" w:rsidRPr="008E7BE9">
              <w:rPr>
                <w:rFonts w:ascii="Calibri" w:hAnsi="Calibri"/>
                <w:sz w:val="22"/>
                <w:szCs w:val="22"/>
              </w:rPr>
              <w:t xml:space="preserve"> industry</w:t>
            </w:r>
            <w:r w:rsidR="00A14615" w:rsidRPr="008E7BE9">
              <w:rPr>
                <w:rFonts w:ascii="Calibri" w:hAnsi="Calibri"/>
                <w:sz w:val="22"/>
                <w:szCs w:val="22"/>
              </w:rPr>
              <w:t>;</w:t>
            </w:r>
            <w:r w:rsidR="00F93B57" w:rsidRPr="008E7BE9">
              <w:rPr>
                <w:rFonts w:ascii="Calibri" w:hAnsi="Calibri"/>
                <w:sz w:val="22"/>
                <w:szCs w:val="22"/>
              </w:rPr>
              <w:t xml:space="preserve"> </w:t>
            </w:r>
            <w:r w:rsidR="00C07444" w:rsidRPr="008E7BE9">
              <w:rPr>
                <w:rFonts w:ascii="Calibri" w:hAnsi="Calibri"/>
                <w:sz w:val="22"/>
                <w:szCs w:val="22"/>
              </w:rPr>
              <w:t xml:space="preserve">engineering </w:t>
            </w:r>
            <w:r w:rsidR="00940D2C" w:rsidRPr="008E7BE9">
              <w:rPr>
                <w:rFonts w:ascii="Calibri" w:hAnsi="Calibri"/>
                <w:sz w:val="22"/>
                <w:szCs w:val="22"/>
              </w:rPr>
              <w:t xml:space="preserve">design </w:t>
            </w:r>
            <w:r w:rsidR="0019726A" w:rsidRPr="008E7BE9">
              <w:rPr>
                <w:rFonts w:ascii="Calibri" w:hAnsi="Calibri"/>
                <w:sz w:val="22"/>
                <w:szCs w:val="22"/>
              </w:rPr>
              <w:t xml:space="preserve">of </w:t>
            </w:r>
            <w:r w:rsidR="00C07444" w:rsidRPr="008E7BE9">
              <w:rPr>
                <w:rFonts w:ascii="Calibri" w:hAnsi="Calibri"/>
                <w:sz w:val="22"/>
                <w:szCs w:val="22"/>
              </w:rPr>
              <w:t xml:space="preserve">impellor </w:t>
            </w:r>
            <w:r w:rsidR="00F93B57" w:rsidRPr="008E7BE9">
              <w:rPr>
                <w:rFonts w:ascii="Calibri" w:hAnsi="Calibri"/>
                <w:sz w:val="22"/>
                <w:szCs w:val="22"/>
              </w:rPr>
              <w:t xml:space="preserve">technology for </w:t>
            </w:r>
            <w:r w:rsidR="00320622">
              <w:rPr>
                <w:rFonts w:ascii="Calibri" w:hAnsi="Calibri"/>
                <w:sz w:val="22"/>
                <w:szCs w:val="22"/>
              </w:rPr>
              <w:t>lower-energy mixing</w:t>
            </w:r>
            <w:r w:rsidR="00A14615" w:rsidRPr="008E7BE9">
              <w:rPr>
                <w:rFonts w:ascii="Calibri" w:hAnsi="Calibri"/>
                <w:sz w:val="22"/>
                <w:szCs w:val="22"/>
              </w:rPr>
              <w:t xml:space="preserve"> of ore slurries in tanks; </w:t>
            </w:r>
            <w:r w:rsidR="007D33EC" w:rsidRPr="008E7BE9">
              <w:rPr>
                <w:rFonts w:ascii="Calibri" w:hAnsi="Calibri"/>
                <w:sz w:val="22"/>
                <w:szCs w:val="22"/>
              </w:rPr>
              <w:t>building a</w:t>
            </w:r>
            <w:r w:rsidR="002907EC" w:rsidRPr="008E7BE9">
              <w:rPr>
                <w:rFonts w:ascii="Calibri" w:hAnsi="Calibri"/>
                <w:sz w:val="22"/>
                <w:szCs w:val="22"/>
              </w:rPr>
              <w:t xml:space="preserve"> </w:t>
            </w:r>
            <w:r w:rsidR="001A5345" w:rsidRPr="008E7BE9">
              <w:rPr>
                <w:rFonts w:ascii="Calibri" w:hAnsi="Calibri"/>
                <w:sz w:val="22"/>
                <w:szCs w:val="22"/>
              </w:rPr>
              <w:t>pilot</w:t>
            </w:r>
            <w:r w:rsidR="005A7574" w:rsidRPr="008E7BE9">
              <w:rPr>
                <w:rFonts w:ascii="Calibri" w:hAnsi="Calibri"/>
                <w:sz w:val="22"/>
                <w:szCs w:val="22"/>
              </w:rPr>
              <w:t xml:space="preserve"> demonstration </w:t>
            </w:r>
            <w:r w:rsidR="001A5345" w:rsidRPr="008E7BE9">
              <w:rPr>
                <w:rFonts w:ascii="Calibri" w:hAnsi="Calibri"/>
                <w:sz w:val="22"/>
                <w:szCs w:val="22"/>
              </w:rPr>
              <w:t xml:space="preserve">plant </w:t>
            </w:r>
            <w:r w:rsidR="00E9515C" w:rsidRPr="008E7BE9">
              <w:rPr>
                <w:rFonts w:ascii="Calibri" w:hAnsi="Calibri"/>
                <w:sz w:val="22"/>
                <w:szCs w:val="22"/>
              </w:rPr>
              <w:t xml:space="preserve">to produce </w:t>
            </w:r>
            <w:r w:rsidR="007D33EC" w:rsidRPr="008E7BE9">
              <w:rPr>
                <w:rFonts w:ascii="Calibri" w:hAnsi="Calibri"/>
                <w:sz w:val="22"/>
                <w:szCs w:val="22"/>
              </w:rPr>
              <w:t>high quality nickel sulphate</w:t>
            </w:r>
            <w:r w:rsidR="00041996" w:rsidRPr="008E7BE9">
              <w:rPr>
                <w:rFonts w:ascii="Calibri" w:hAnsi="Calibri"/>
                <w:sz w:val="22"/>
                <w:szCs w:val="22"/>
              </w:rPr>
              <w:t xml:space="preserve"> for the emerging battery metals industry</w:t>
            </w:r>
            <w:r w:rsidR="00320622">
              <w:rPr>
                <w:rFonts w:ascii="Calibri" w:hAnsi="Calibri"/>
                <w:sz w:val="22"/>
                <w:szCs w:val="22"/>
              </w:rPr>
              <w:t>, and delivering processes for the production of “green” graphite</w:t>
            </w:r>
            <w:r w:rsidR="00041996" w:rsidRPr="008E7BE9">
              <w:rPr>
                <w:rFonts w:ascii="Calibri" w:hAnsi="Calibri"/>
                <w:sz w:val="22"/>
                <w:szCs w:val="22"/>
              </w:rPr>
              <w:t>.</w:t>
            </w:r>
            <w:r w:rsidR="00CC02C0" w:rsidRPr="008E7BE9">
              <w:rPr>
                <w:rFonts w:ascii="Calibri" w:hAnsi="Calibri"/>
                <w:sz w:val="22"/>
                <w:szCs w:val="22"/>
              </w:rPr>
              <w:t xml:space="preserve"> </w:t>
            </w:r>
            <w:r w:rsidR="00F93B57" w:rsidRPr="008E7BE9">
              <w:rPr>
                <w:rFonts w:ascii="Calibri" w:hAnsi="Calibri"/>
                <w:sz w:val="22"/>
                <w:szCs w:val="22"/>
              </w:rPr>
              <w:t xml:space="preserve">Multiple technologies have been commercialised </w:t>
            </w:r>
            <w:r w:rsidR="00320622">
              <w:rPr>
                <w:rFonts w:ascii="Calibri" w:hAnsi="Calibri"/>
                <w:sz w:val="22"/>
                <w:szCs w:val="22"/>
              </w:rPr>
              <w:t xml:space="preserve">in recent years, </w:t>
            </w:r>
            <w:r w:rsidR="00041996" w:rsidRPr="008E7BE9">
              <w:rPr>
                <w:rFonts w:ascii="Calibri" w:hAnsi="Calibri"/>
                <w:sz w:val="22"/>
                <w:szCs w:val="22"/>
              </w:rPr>
              <w:t xml:space="preserve">e.g. </w:t>
            </w:r>
            <w:r w:rsidR="009A79E9" w:rsidRPr="008E7BE9">
              <w:rPr>
                <w:rFonts w:ascii="Calibri" w:hAnsi="Calibri"/>
                <w:sz w:val="22"/>
                <w:szCs w:val="22"/>
              </w:rPr>
              <w:t>cyanide and mercury-free process for recovering gold – Clean Mining</w:t>
            </w:r>
            <w:r w:rsidR="00041996" w:rsidRPr="008E7BE9">
              <w:rPr>
                <w:rFonts w:ascii="Calibri" w:hAnsi="Calibri"/>
                <w:sz w:val="22"/>
                <w:szCs w:val="22"/>
              </w:rPr>
              <w:t xml:space="preserve">; </w:t>
            </w:r>
            <w:r w:rsidR="00CE5206" w:rsidRPr="008E7BE9">
              <w:rPr>
                <w:rFonts w:ascii="Calibri" w:hAnsi="Calibri"/>
                <w:sz w:val="22"/>
                <w:szCs w:val="22"/>
              </w:rPr>
              <w:t xml:space="preserve">science-based approach to </w:t>
            </w:r>
            <w:r w:rsidR="00235DC3" w:rsidRPr="008E7BE9">
              <w:rPr>
                <w:rFonts w:ascii="Calibri" w:hAnsi="Calibri"/>
                <w:sz w:val="22"/>
                <w:szCs w:val="22"/>
              </w:rPr>
              <w:t xml:space="preserve">industry’s </w:t>
            </w:r>
            <w:r w:rsidR="00CE5206" w:rsidRPr="008E7BE9">
              <w:rPr>
                <w:rFonts w:ascii="Calibri" w:hAnsi="Calibri"/>
                <w:sz w:val="22"/>
                <w:szCs w:val="22"/>
              </w:rPr>
              <w:t xml:space="preserve">social license to operate </w:t>
            </w:r>
            <w:r w:rsidR="00235DC3" w:rsidRPr="008E7BE9">
              <w:rPr>
                <w:rFonts w:ascii="Calibri" w:hAnsi="Calibri"/>
                <w:sz w:val="22"/>
                <w:szCs w:val="22"/>
              </w:rPr>
              <w:t xml:space="preserve">(spun out as </w:t>
            </w:r>
            <w:proofErr w:type="spellStart"/>
            <w:r w:rsidR="00000919" w:rsidRPr="00996446">
              <w:rPr>
                <w:rFonts w:ascii="Calibri" w:hAnsi="Calibri"/>
                <w:sz w:val="22"/>
                <w:szCs w:val="22"/>
              </w:rPr>
              <w:t>V</w:t>
            </w:r>
            <w:r w:rsidR="00D018D4" w:rsidRPr="00996446">
              <w:rPr>
                <w:rFonts w:ascii="Calibri" w:hAnsi="Calibri"/>
                <w:sz w:val="22"/>
                <w:szCs w:val="22"/>
              </w:rPr>
              <w:t>o</w:t>
            </w:r>
            <w:r w:rsidR="00AA760C" w:rsidRPr="00996446">
              <w:rPr>
                <w:rFonts w:ascii="Calibri" w:hAnsi="Calibri"/>
                <w:sz w:val="22"/>
                <w:szCs w:val="22"/>
              </w:rPr>
              <w:t>c</w:t>
            </w:r>
            <w:r w:rsidR="00D018D4" w:rsidRPr="00996446">
              <w:rPr>
                <w:rFonts w:ascii="Calibri" w:hAnsi="Calibri"/>
                <w:sz w:val="22"/>
                <w:szCs w:val="22"/>
              </w:rPr>
              <w:t>on</w:t>
            </w:r>
            <w:r w:rsidR="00000919" w:rsidRPr="00996446">
              <w:rPr>
                <w:rFonts w:ascii="Calibri" w:hAnsi="Calibri"/>
                <w:sz w:val="22"/>
                <w:szCs w:val="22"/>
              </w:rPr>
              <w:t>iq</w:t>
            </w:r>
            <w:proofErr w:type="spellEnd"/>
            <w:r w:rsidR="00235DC3" w:rsidRPr="00996446">
              <w:rPr>
                <w:rFonts w:ascii="Calibri" w:hAnsi="Calibri"/>
                <w:sz w:val="22"/>
                <w:szCs w:val="22"/>
              </w:rPr>
              <w:t>)</w:t>
            </w:r>
            <w:r w:rsidR="00CC02C0" w:rsidRPr="00996446">
              <w:rPr>
                <w:rFonts w:ascii="Calibri" w:hAnsi="Calibri"/>
                <w:sz w:val="22"/>
                <w:szCs w:val="22"/>
              </w:rPr>
              <w:t xml:space="preserve">; </w:t>
            </w:r>
            <w:r w:rsidR="00F93B57" w:rsidRPr="00937482">
              <w:rPr>
                <w:rFonts w:ascii="Calibri" w:hAnsi="Calibri"/>
                <w:sz w:val="22"/>
                <w:szCs w:val="22"/>
              </w:rPr>
              <w:t xml:space="preserve">and several more are expected to be commercialised </w:t>
            </w:r>
            <w:r w:rsidR="00B12CE3" w:rsidRPr="00937482">
              <w:rPr>
                <w:rFonts w:ascii="Calibri" w:hAnsi="Calibri"/>
                <w:sz w:val="22"/>
                <w:szCs w:val="22"/>
              </w:rPr>
              <w:t>over</w:t>
            </w:r>
            <w:r w:rsidR="00F93B57" w:rsidRPr="00937482">
              <w:rPr>
                <w:rFonts w:ascii="Calibri" w:hAnsi="Calibri"/>
                <w:sz w:val="22"/>
                <w:szCs w:val="22"/>
              </w:rPr>
              <w:t xml:space="preserve"> the next 5 years.</w:t>
            </w:r>
            <w:r w:rsidR="00F93B57" w:rsidRPr="008E7BE9">
              <w:rPr>
                <w:rFonts w:ascii="Calibri" w:hAnsi="Calibri"/>
                <w:sz w:val="22"/>
                <w:szCs w:val="22"/>
              </w:rPr>
              <w:t xml:space="preserve"> </w:t>
            </w:r>
          </w:p>
          <w:p w14:paraId="071F8569" w14:textId="77777777" w:rsidR="00F93B57" w:rsidRPr="008E7BE9" w:rsidRDefault="00F93B57" w:rsidP="00AB5B7D">
            <w:pPr>
              <w:rPr>
                <w:rFonts w:ascii="Calibri" w:hAnsi="Calibri"/>
                <w:sz w:val="22"/>
                <w:szCs w:val="22"/>
              </w:rPr>
            </w:pPr>
          </w:p>
          <w:p w14:paraId="1016EC42" w14:textId="4DD47825" w:rsidR="0000789A" w:rsidRPr="008E7BE9" w:rsidRDefault="002128DD" w:rsidP="001C281B">
            <w:pPr>
              <w:autoSpaceDE w:val="0"/>
              <w:autoSpaceDN w:val="0"/>
              <w:adjustRightInd w:val="0"/>
              <w:rPr>
                <w:rFonts w:ascii="Calibri" w:hAnsi="Calibri" w:cs="Calibri"/>
                <w:sz w:val="22"/>
                <w:szCs w:val="22"/>
                <w:lang w:eastAsia="en-AU"/>
              </w:rPr>
            </w:pPr>
            <w:r w:rsidRPr="008E7BE9">
              <w:rPr>
                <w:rFonts w:ascii="Calibri" w:hAnsi="Calibri"/>
                <w:sz w:val="22"/>
                <w:szCs w:val="22"/>
              </w:rPr>
              <w:t xml:space="preserve">The Program is at the forefront of innovation towards a low-impact and environmentally sustainable minerals industry. </w:t>
            </w:r>
            <w:r w:rsidR="00EA2A69" w:rsidRPr="008E7BE9">
              <w:rPr>
                <w:rFonts w:ascii="Calibri" w:hAnsi="Calibri" w:cs="Calibri"/>
                <w:sz w:val="22"/>
                <w:szCs w:val="22"/>
                <w:lang w:eastAsia="en-AU"/>
              </w:rPr>
              <w:t>Resear</w:t>
            </w:r>
            <w:r w:rsidR="00AD4A6C" w:rsidRPr="008E7BE9">
              <w:rPr>
                <w:rFonts w:ascii="Calibri" w:hAnsi="Calibri" w:cs="Calibri"/>
                <w:sz w:val="22"/>
                <w:szCs w:val="22"/>
                <w:lang w:eastAsia="en-AU"/>
              </w:rPr>
              <w:t xml:space="preserve">ch </w:t>
            </w:r>
            <w:r w:rsidR="00E11C28" w:rsidRPr="008E7BE9">
              <w:rPr>
                <w:rFonts w:ascii="Calibri" w:hAnsi="Calibri" w:cs="Calibri"/>
                <w:sz w:val="22"/>
                <w:szCs w:val="22"/>
                <w:lang w:eastAsia="en-AU"/>
              </w:rPr>
              <w:t xml:space="preserve">is </w:t>
            </w:r>
            <w:r w:rsidR="00614233" w:rsidRPr="008E7BE9">
              <w:rPr>
                <w:rFonts w:ascii="Calibri" w:hAnsi="Calibri" w:cs="Calibri"/>
                <w:sz w:val="22"/>
                <w:szCs w:val="22"/>
                <w:lang w:eastAsia="en-AU"/>
              </w:rPr>
              <w:t xml:space="preserve">currently </w:t>
            </w:r>
            <w:r w:rsidR="00AD4A6C" w:rsidRPr="008E7BE9">
              <w:rPr>
                <w:rFonts w:ascii="Calibri" w:hAnsi="Calibri" w:cs="Calibri"/>
                <w:sz w:val="22"/>
                <w:szCs w:val="22"/>
                <w:lang w:eastAsia="en-AU"/>
              </w:rPr>
              <w:t>focused on</w:t>
            </w:r>
            <w:r w:rsidR="0000789A" w:rsidRPr="008E7BE9">
              <w:rPr>
                <w:rFonts w:ascii="Calibri" w:hAnsi="Calibri" w:cs="Calibri"/>
                <w:sz w:val="22"/>
                <w:szCs w:val="22"/>
                <w:lang w:eastAsia="en-AU"/>
              </w:rPr>
              <w:t xml:space="preserve">, </w:t>
            </w:r>
          </w:p>
          <w:p w14:paraId="40F107E9" w14:textId="79BF17F2" w:rsidR="0019064F" w:rsidRPr="008E7BE9" w:rsidRDefault="005E3DBD" w:rsidP="00735920">
            <w:pPr>
              <w:pStyle w:val="ListParagraph"/>
              <w:numPr>
                <w:ilvl w:val="0"/>
                <w:numId w:val="26"/>
              </w:numPr>
              <w:autoSpaceDE w:val="0"/>
              <w:autoSpaceDN w:val="0"/>
              <w:adjustRightInd w:val="0"/>
              <w:rPr>
                <w:rFonts w:ascii="Calibri" w:hAnsi="Calibri" w:cs="Calibri"/>
                <w:sz w:val="22"/>
                <w:szCs w:val="22"/>
                <w:lang w:eastAsia="en-AU"/>
              </w:rPr>
            </w:pPr>
            <w:r w:rsidRPr="008E7BE9">
              <w:rPr>
                <w:rFonts w:ascii="Calibri" w:hAnsi="Calibri" w:cs="Calibri"/>
                <w:sz w:val="22"/>
                <w:szCs w:val="22"/>
                <w:lang w:eastAsia="en-AU"/>
              </w:rPr>
              <w:t xml:space="preserve">Hydrometallurgy: </w:t>
            </w:r>
            <w:r w:rsidR="0019064F" w:rsidRPr="008E7BE9">
              <w:rPr>
                <w:rFonts w:ascii="Calibri" w:hAnsi="Calibri" w:cs="Calibri"/>
                <w:sz w:val="22"/>
                <w:szCs w:val="22"/>
                <w:lang w:eastAsia="en-AU"/>
              </w:rPr>
              <w:t xml:space="preserve">unlocking Australia’s more challenging ores through </w:t>
            </w:r>
            <w:r w:rsidR="00602ABD" w:rsidRPr="008E7BE9">
              <w:rPr>
                <w:rFonts w:ascii="Calibri" w:hAnsi="Calibri" w:cs="Calibri"/>
                <w:sz w:val="22"/>
                <w:szCs w:val="22"/>
                <w:lang w:eastAsia="en-AU"/>
              </w:rPr>
              <w:t xml:space="preserve">environmentally sustainable </w:t>
            </w:r>
            <w:r w:rsidR="0019064F" w:rsidRPr="008E7BE9">
              <w:rPr>
                <w:rFonts w:ascii="Calibri" w:hAnsi="Calibri" w:cs="Calibri"/>
                <w:sz w:val="22"/>
                <w:szCs w:val="22"/>
                <w:lang w:eastAsia="en-AU"/>
              </w:rPr>
              <w:t xml:space="preserve">extraction and recovery of base and precious metals from challenging ores (for </w:t>
            </w:r>
            <w:r w:rsidR="00B12CE3">
              <w:rPr>
                <w:rFonts w:ascii="Calibri" w:hAnsi="Calibri" w:cs="Calibri"/>
                <w:sz w:val="22"/>
                <w:szCs w:val="22"/>
                <w:lang w:eastAsia="en-AU"/>
              </w:rPr>
              <w:t xml:space="preserve">the </w:t>
            </w:r>
            <w:r w:rsidR="0019064F" w:rsidRPr="008E7BE9">
              <w:rPr>
                <w:rFonts w:ascii="Calibri" w:hAnsi="Calibri" w:cs="Calibri"/>
                <w:sz w:val="22"/>
                <w:szCs w:val="22"/>
                <w:lang w:eastAsia="en-AU"/>
              </w:rPr>
              <w:t xml:space="preserve">past five years the focus has shifted </w:t>
            </w:r>
            <w:r w:rsidR="00B12CE3">
              <w:rPr>
                <w:rFonts w:ascii="Calibri" w:hAnsi="Calibri" w:cs="Calibri"/>
                <w:sz w:val="22"/>
                <w:szCs w:val="22"/>
                <w:lang w:eastAsia="en-AU"/>
              </w:rPr>
              <w:t>towards growth of the</w:t>
            </w:r>
            <w:r w:rsidR="0019064F" w:rsidRPr="008E7BE9">
              <w:rPr>
                <w:rFonts w:ascii="Calibri" w:hAnsi="Calibri" w:cs="Calibri"/>
                <w:sz w:val="22"/>
                <w:szCs w:val="22"/>
                <w:lang w:eastAsia="en-AU"/>
              </w:rPr>
              <w:t xml:space="preserve"> battery metals</w:t>
            </w:r>
            <w:r w:rsidR="00B12CE3">
              <w:rPr>
                <w:rFonts w:ascii="Calibri" w:hAnsi="Calibri" w:cs="Calibri"/>
                <w:sz w:val="22"/>
                <w:szCs w:val="22"/>
                <w:lang w:eastAsia="en-AU"/>
              </w:rPr>
              <w:t xml:space="preserve"> and critical minerals sectors, e.g. </w:t>
            </w:r>
            <w:r w:rsidR="0019064F" w:rsidRPr="008E7BE9">
              <w:rPr>
                <w:rFonts w:ascii="Calibri" w:hAnsi="Calibri" w:cs="Calibri"/>
                <w:sz w:val="22"/>
                <w:szCs w:val="22"/>
                <w:lang w:eastAsia="en-AU"/>
              </w:rPr>
              <w:t xml:space="preserve"> lithium, vanadium</w:t>
            </w:r>
            <w:r w:rsidR="00320622">
              <w:rPr>
                <w:rFonts w:ascii="Calibri" w:hAnsi="Calibri" w:cs="Calibri"/>
                <w:sz w:val="22"/>
                <w:szCs w:val="22"/>
                <w:lang w:eastAsia="en-AU"/>
              </w:rPr>
              <w:t>, cobalt</w:t>
            </w:r>
            <w:r w:rsidR="0019064F" w:rsidRPr="008E7BE9">
              <w:rPr>
                <w:rFonts w:ascii="Calibri" w:hAnsi="Calibri" w:cs="Calibri"/>
                <w:sz w:val="22"/>
                <w:szCs w:val="22"/>
                <w:lang w:eastAsia="en-AU"/>
              </w:rPr>
              <w:t xml:space="preserve"> and titanium)</w:t>
            </w:r>
          </w:p>
          <w:p w14:paraId="7211B71E" w14:textId="1B6B8601" w:rsidR="0000789A" w:rsidRPr="008E7BE9" w:rsidRDefault="005E3DBD" w:rsidP="00735920">
            <w:pPr>
              <w:pStyle w:val="ListParagraph"/>
              <w:numPr>
                <w:ilvl w:val="0"/>
                <w:numId w:val="26"/>
              </w:numPr>
              <w:autoSpaceDE w:val="0"/>
              <w:autoSpaceDN w:val="0"/>
              <w:adjustRightInd w:val="0"/>
              <w:rPr>
                <w:rFonts w:ascii="Calibri" w:hAnsi="Calibri" w:cs="Calibri"/>
                <w:sz w:val="22"/>
                <w:szCs w:val="22"/>
                <w:lang w:eastAsia="en-AU"/>
              </w:rPr>
            </w:pPr>
            <w:r w:rsidRPr="008E7BE9">
              <w:rPr>
                <w:rFonts w:ascii="Calibri" w:hAnsi="Calibri" w:cs="Calibri"/>
                <w:sz w:val="22"/>
                <w:szCs w:val="22"/>
                <w:lang w:eastAsia="en-AU"/>
              </w:rPr>
              <w:t xml:space="preserve">Low carbon steel: </w:t>
            </w:r>
            <w:r w:rsidR="00893872" w:rsidRPr="008E7BE9">
              <w:rPr>
                <w:rFonts w:ascii="Calibri" w:hAnsi="Calibri" w:cs="Calibri"/>
                <w:sz w:val="22"/>
                <w:szCs w:val="22"/>
                <w:lang w:eastAsia="en-AU"/>
              </w:rPr>
              <w:t>steel and magnesium metal production processes including environmentally responsible technologies such as renewable carbon for steelmaking; recovery of magnesium from fly ash</w:t>
            </w:r>
            <w:r w:rsidR="00320622">
              <w:rPr>
                <w:rFonts w:ascii="Calibri" w:hAnsi="Calibri" w:cs="Calibri"/>
                <w:sz w:val="22"/>
                <w:szCs w:val="22"/>
                <w:lang w:eastAsia="en-AU"/>
              </w:rPr>
              <w:t>; game-changing carbothermal reduction of magnesia</w:t>
            </w:r>
          </w:p>
          <w:p w14:paraId="327DF4E8" w14:textId="3306A603" w:rsidR="0000789A" w:rsidRPr="008E7BE9" w:rsidRDefault="00C85449" w:rsidP="00773562">
            <w:pPr>
              <w:pStyle w:val="ListParagraph"/>
              <w:numPr>
                <w:ilvl w:val="0"/>
                <w:numId w:val="26"/>
              </w:numPr>
              <w:autoSpaceDE w:val="0"/>
              <w:autoSpaceDN w:val="0"/>
              <w:adjustRightInd w:val="0"/>
              <w:rPr>
                <w:rFonts w:ascii="Calibri" w:hAnsi="Calibri" w:cs="Calibri"/>
                <w:sz w:val="22"/>
                <w:szCs w:val="22"/>
                <w:lang w:eastAsia="en-AU"/>
              </w:rPr>
            </w:pPr>
            <w:r w:rsidRPr="008E7BE9">
              <w:rPr>
                <w:rFonts w:ascii="Calibri" w:hAnsi="Calibri" w:cs="Calibri"/>
                <w:sz w:val="22"/>
                <w:szCs w:val="22"/>
                <w:lang w:eastAsia="en-AU"/>
              </w:rPr>
              <w:t>P</w:t>
            </w:r>
            <w:r w:rsidR="00867362" w:rsidRPr="008E7BE9">
              <w:rPr>
                <w:rFonts w:ascii="Calibri" w:hAnsi="Calibri" w:cs="Calibri"/>
                <w:sz w:val="22"/>
                <w:szCs w:val="22"/>
                <w:lang w:eastAsia="en-AU"/>
              </w:rPr>
              <w:t xml:space="preserve">rocess </w:t>
            </w:r>
            <w:r w:rsidRPr="008E7BE9">
              <w:rPr>
                <w:rFonts w:ascii="Calibri" w:hAnsi="Calibri" w:cs="Calibri"/>
                <w:sz w:val="22"/>
                <w:szCs w:val="22"/>
                <w:lang w:eastAsia="en-AU"/>
              </w:rPr>
              <w:t xml:space="preserve">engineering: </w:t>
            </w:r>
            <w:r w:rsidR="00867362" w:rsidRPr="008E7BE9">
              <w:rPr>
                <w:rFonts w:ascii="Calibri" w:hAnsi="Calibri" w:cs="Calibri"/>
                <w:sz w:val="22"/>
                <w:szCs w:val="22"/>
                <w:lang w:eastAsia="en-AU"/>
              </w:rPr>
              <w:t xml:space="preserve">optimisation </w:t>
            </w:r>
            <w:r w:rsidR="00583853" w:rsidRPr="008E7BE9">
              <w:rPr>
                <w:rFonts w:ascii="Calibri" w:hAnsi="Calibri" w:cs="Calibri"/>
                <w:sz w:val="22"/>
                <w:szCs w:val="22"/>
                <w:lang w:eastAsia="en-AU"/>
              </w:rPr>
              <w:t xml:space="preserve">of mineral processing </w:t>
            </w:r>
            <w:r w:rsidR="00320622">
              <w:rPr>
                <w:rFonts w:ascii="Calibri" w:hAnsi="Calibri" w:cs="Calibri"/>
                <w:sz w:val="22"/>
                <w:szCs w:val="22"/>
                <w:lang w:eastAsia="en-AU"/>
              </w:rPr>
              <w:t>mixing and separation</w:t>
            </w:r>
            <w:r w:rsidR="00320622" w:rsidRPr="008E7BE9">
              <w:rPr>
                <w:rFonts w:ascii="Calibri" w:hAnsi="Calibri" w:cs="Calibri"/>
                <w:sz w:val="22"/>
                <w:szCs w:val="22"/>
                <w:lang w:eastAsia="en-AU"/>
              </w:rPr>
              <w:t xml:space="preserve"> </w:t>
            </w:r>
            <w:r w:rsidR="00CC02C0" w:rsidRPr="008E7BE9">
              <w:rPr>
                <w:rFonts w:ascii="Calibri" w:hAnsi="Calibri" w:cs="Calibri"/>
                <w:sz w:val="22"/>
                <w:szCs w:val="22"/>
                <w:lang w:eastAsia="en-AU"/>
              </w:rPr>
              <w:t>in multi‐phase flow environme</w:t>
            </w:r>
            <w:r w:rsidR="004E22C0" w:rsidRPr="008E7BE9">
              <w:rPr>
                <w:rFonts w:ascii="Calibri" w:hAnsi="Calibri" w:cs="Calibri"/>
                <w:sz w:val="22"/>
                <w:szCs w:val="22"/>
                <w:lang w:eastAsia="en-AU"/>
              </w:rPr>
              <w:t xml:space="preserve">nts </w:t>
            </w:r>
            <w:r w:rsidR="003B473A" w:rsidRPr="008E7BE9">
              <w:rPr>
                <w:rFonts w:ascii="Calibri" w:hAnsi="Calibri" w:cs="Calibri"/>
                <w:sz w:val="22"/>
                <w:szCs w:val="22"/>
                <w:lang w:eastAsia="en-AU"/>
              </w:rPr>
              <w:t>using component design</w:t>
            </w:r>
            <w:r w:rsidR="006F117E" w:rsidRPr="008E7BE9">
              <w:rPr>
                <w:rFonts w:ascii="Calibri" w:hAnsi="Calibri" w:cs="Calibri"/>
                <w:sz w:val="22"/>
                <w:szCs w:val="22"/>
                <w:lang w:eastAsia="en-AU"/>
              </w:rPr>
              <w:t xml:space="preserve"> based on </w:t>
            </w:r>
            <w:r w:rsidR="00735920" w:rsidRPr="008E7BE9">
              <w:rPr>
                <w:rFonts w:ascii="Calibri" w:hAnsi="Calibri" w:cs="Calibri"/>
                <w:sz w:val="22"/>
                <w:szCs w:val="22"/>
                <w:lang w:eastAsia="en-AU"/>
              </w:rPr>
              <w:t>computational fluid dynamics</w:t>
            </w:r>
            <w:r w:rsidR="000A0432" w:rsidRPr="008E7BE9">
              <w:rPr>
                <w:rFonts w:ascii="Calibri" w:hAnsi="Calibri" w:cs="Calibri"/>
                <w:sz w:val="22"/>
                <w:szCs w:val="22"/>
                <w:lang w:eastAsia="en-AU"/>
              </w:rPr>
              <w:t xml:space="preserve">, </w:t>
            </w:r>
            <w:r w:rsidR="008B7E95" w:rsidRPr="008E7BE9">
              <w:rPr>
                <w:rFonts w:ascii="Calibri" w:hAnsi="Calibri" w:cs="Calibri"/>
                <w:sz w:val="22"/>
                <w:szCs w:val="22"/>
                <w:lang w:eastAsia="en-AU"/>
              </w:rPr>
              <w:t>in-line monitoring</w:t>
            </w:r>
            <w:r w:rsidR="00320622">
              <w:rPr>
                <w:rFonts w:ascii="Calibri" w:hAnsi="Calibri" w:cs="Calibri"/>
                <w:sz w:val="22"/>
                <w:szCs w:val="22"/>
                <w:lang w:eastAsia="en-AU"/>
              </w:rPr>
              <w:t>,</w:t>
            </w:r>
            <w:r w:rsidR="008B7E95" w:rsidRPr="008E7BE9">
              <w:rPr>
                <w:rFonts w:ascii="Calibri" w:hAnsi="Calibri" w:cs="Calibri"/>
                <w:sz w:val="22"/>
                <w:szCs w:val="22"/>
                <w:lang w:eastAsia="en-AU"/>
              </w:rPr>
              <w:t xml:space="preserve"> and sensors</w:t>
            </w:r>
            <w:r w:rsidR="00735920" w:rsidRPr="008E7BE9">
              <w:rPr>
                <w:rFonts w:ascii="Calibri" w:hAnsi="Calibri" w:cs="Calibri"/>
                <w:sz w:val="22"/>
                <w:szCs w:val="22"/>
                <w:lang w:eastAsia="en-AU"/>
              </w:rPr>
              <w:t xml:space="preserve"> </w:t>
            </w:r>
          </w:p>
          <w:p w14:paraId="05D0D75C" w14:textId="77777777" w:rsidR="004B650E" w:rsidRPr="008E7BE9" w:rsidRDefault="004B650E" w:rsidP="00AB5B7D">
            <w:pPr>
              <w:rPr>
                <w:rFonts w:ascii="Calibri" w:hAnsi="Calibri"/>
                <w:sz w:val="22"/>
                <w:szCs w:val="22"/>
              </w:rPr>
            </w:pPr>
          </w:p>
          <w:p w14:paraId="4E385911" w14:textId="5CF837DC" w:rsidR="00016261" w:rsidRPr="008E7BE9" w:rsidRDefault="00C75E66" w:rsidP="00AB5B7D">
            <w:pPr>
              <w:rPr>
                <w:rFonts w:ascii="Calibri" w:hAnsi="Calibri"/>
                <w:sz w:val="22"/>
                <w:szCs w:val="22"/>
              </w:rPr>
            </w:pPr>
            <w:r w:rsidRPr="008E7BE9">
              <w:rPr>
                <w:rFonts w:ascii="Calibri" w:hAnsi="Calibri"/>
                <w:sz w:val="22"/>
                <w:szCs w:val="22"/>
              </w:rPr>
              <w:t xml:space="preserve">This position will provide </w:t>
            </w:r>
            <w:r w:rsidR="00BF4F2C" w:rsidRPr="008E7BE9">
              <w:rPr>
                <w:rFonts w:ascii="Calibri" w:hAnsi="Calibri"/>
                <w:sz w:val="22"/>
                <w:szCs w:val="22"/>
              </w:rPr>
              <w:t xml:space="preserve">opportunities </w:t>
            </w:r>
            <w:r w:rsidR="00DB7BB7" w:rsidRPr="008E7BE9">
              <w:rPr>
                <w:rFonts w:ascii="Calibri" w:hAnsi="Calibri"/>
                <w:sz w:val="22"/>
                <w:szCs w:val="22"/>
              </w:rPr>
              <w:t xml:space="preserve">to a </w:t>
            </w:r>
            <w:r w:rsidR="00765E3B" w:rsidRPr="008E7BE9">
              <w:rPr>
                <w:rFonts w:ascii="Calibri" w:hAnsi="Calibri"/>
                <w:sz w:val="22"/>
                <w:szCs w:val="22"/>
              </w:rPr>
              <w:t xml:space="preserve">leader with a deep understanding of the </w:t>
            </w:r>
            <w:r w:rsidR="00E75D4A" w:rsidRPr="008E7BE9">
              <w:rPr>
                <w:rFonts w:ascii="Calibri" w:hAnsi="Calibri"/>
                <w:sz w:val="22"/>
                <w:szCs w:val="22"/>
              </w:rPr>
              <w:t>minerals</w:t>
            </w:r>
            <w:r w:rsidR="000269CC">
              <w:rPr>
                <w:rFonts w:ascii="Calibri" w:hAnsi="Calibri"/>
                <w:sz w:val="22"/>
                <w:szCs w:val="22"/>
              </w:rPr>
              <w:t xml:space="preserve"> processing</w:t>
            </w:r>
            <w:r w:rsidR="00E75D4A" w:rsidRPr="008E7BE9">
              <w:rPr>
                <w:rFonts w:ascii="Calibri" w:hAnsi="Calibri"/>
                <w:sz w:val="22"/>
                <w:szCs w:val="22"/>
              </w:rPr>
              <w:t xml:space="preserve"> industry</w:t>
            </w:r>
            <w:r w:rsidR="000269CC">
              <w:rPr>
                <w:rFonts w:ascii="Calibri" w:hAnsi="Calibri"/>
                <w:sz w:val="22"/>
                <w:szCs w:val="22"/>
              </w:rPr>
              <w:t xml:space="preserve"> field and mining industry</w:t>
            </w:r>
            <w:r w:rsidR="00DB36EA" w:rsidRPr="008E7BE9">
              <w:rPr>
                <w:rFonts w:ascii="Calibri" w:hAnsi="Calibri"/>
                <w:sz w:val="22"/>
                <w:szCs w:val="22"/>
              </w:rPr>
              <w:t>,</w:t>
            </w:r>
            <w:r w:rsidR="00016261" w:rsidRPr="008E7BE9">
              <w:rPr>
                <w:rFonts w:ascii="Calibri" w:hAnsi="Calibri"/>
                <w:sz w:val="22"/>
                <w:szCs w:val="22"/>
              </w:rPr>
              <w:t xml:space="preserve"> its future challenges and potential solutions</w:t>
            </w:r>
            <w:r w:rsidR="00485A5E" w:rsidRPr="008E7BE9">
              <w:rPr>
                <w:rFonts w:ascii="Calibri" w:hAnsi="Calibri"/>
                <w:sz w:val="22"/>
                <w:szCs w:val="22"/>
              </w:rPr>
              <w:t xml:space="preserve">. </w:t>
            </w:r>
            <w:r w:rsidR="0098485B">
              <w:rPr>
                <w:rFonts w:ascii="Calibri" w:hAnsi="Calibri"/>
                <w:sz w:val="22"/>
                <w:szCs w:val="22"/>
              </w:rPr>
              <w:t xml:space="preserve">It would suit a </w:t>
            </w:r>
            <w:r w:rsidR="00F503D4">
              <w:rPr>
                <w:rFonts w:ascii="Calibri" w:hAnsi="Calibri"/>
                <w:sz w:val="22"/>
                <w:szCs w:val="22"/>
              </w:rPr>
              <w:t xml:space="preserve">leader with an entrepreneurial </w:t>
            </w:r>
            <w:r w:rsidR="0063632D">
              <w:rPr>
                <w:rFonts w:ascii="Calibri" w:hAnsi="Calibri"/>
                <w:sz w:val="22"/>
                <w:szCs w:val="22"/>
              </w:rPr>
              <w:t>focus who</w:t>
            </w:r>
            <w:r w:rsidR="0063632D">
              <w:rPr>
                <w:rFonts w:eastAsia="Times New Roman"/>
              </w:rPr>
              <w:t xml:space="preserve"> can pursue new business models, including</w:t>
            </w:r>
            <w:r w:rsidR="00863F33">
              <w:rPr>
                <w:rFonts w:eastAsia="Times New Roman"/>
              </w:rPr>
              <w:t xml:space="preserve"> creation of</w:t>
            </w:r>
            <w:r w:rsidR="0063632D">
              <w:rPr>
                <w:rFonts w:eastAsia="Times New Roman"/>
              </w:rPr>
              <w:t xml:space="preserve"> new companies, spin offs</w:t>
            </w:r>
            <w:r w:rsidR="00366699">
              <w:rPr>
                <w:rFonts w:eastAsia="Times New Roman"/>
              </w:rPr>
              <w:t xml:space="preserve"> and </w:t>
            </w:r>
            <w:r w:rsidR="0063632D">
              <w:rPr>
                <w:rFonts w:eastAsia="Times New Roman"/>
              </w:rPr>
              <w:t>licensing</w:t>
            </w:r>
            <w:r w:rsidR="00366699">
              <w:rPr>
                <w:rFonts w:eastAsia="Times New Roman"/>
              </w:rPr>
              <w:t>,</w:t>
            </w:r>
            <w:r w:rsidR="0063632D">
              <w:rPr>
                <w:rFonts w:eastAsia="Times New Roman"/>
              </w:rPr>
              <w:t xml:space="preserve"> and translate science to </w:t>
            </w:r>
            <w:r w:rsidR="00863F33">
              <w:rPr>
                <w:rFonts w:eastAsia="Times New Roman"/>
              </w:rPr>
              <w:t xml:space="preserve">deliver </w:t>
            </w:r>
            <w:r w:rsidR="0063632D">
              <w:rPr>
                <w:rFonts w:eastAsia="Times New Roman"/>
              </w:rPr>
              <w:t>industr</w:t>
            </w:r>
            <w:r w:rsidR="001D4100">
              <w:rPr>
                <w:rFonts w:ascii="Calibri" w:hAnsi="Calibri"/>
                <w:sz w:val="22"/>
                <w:szCs w:val="22"/>
              </w:rPr>
              <w:t>y</w:t>
            </w:r>
            <w:r w:rsidR="00863F33">
              <w:rPr>
                <w:rFonts w:ascii="Calibri" w:hAnsi="Calibri"/>
                <w:sz w:val="22"/>
                <w:szCs w:val="22"/>
              </w:rPr>
              <w:t xml:space="preserve"> impact</w:t>
            </w:r>
            <w:r w:rsidR="001D4100">
              <w:rPr>
                <w:rFonts w:ascii="Calibri" w:hAnsi="Calibri"/>
                <w:sz w:val="22"/>
                <w:szCs w:val="22"/>
              </w:rPr>
              <w:t>.</w:t>
            </w:r>
            <w:r w:rsidR="0063632D">
              <w:rPr>
                <w:rFonts w:ascii="Calibri" w:hAnsi="Calibri"/>
                <w:sz w:val="22"/>
                <w:szCs w:val="22"/>
              </w:rPr>
              <w:t xml:space="preserve"> </w:t>
            </w:r>
            <w:r w:rsidR="001D4100">
              <w:rPr>
                <w:rFonts w:ascii="Calibri" w:hAnsi="Calibri"/>
                <w:sz w:val="22"/>
                <w:szCs w:val="22"/>
              </w:rPr>
              <w:t xml:space="preserve">This Program Director will </w:t>
            </w:r>
            <w:r w:rsidR="00DB36EA" w:rsidRPr="008E7BE9">
              <w:rPr>
                <w:rFonts w:ascii="Calibri" w:hAnsi="Calibri"/>
                <w:sz w:val="22"/>
                <w:szCs w:val="22"/>
              </w:rPr>
              <w:t xml:space="preserve">be a driver of </w:t>
            </w:r>
            <w:r w:rsidR="00833578" w:rsidRPr="008E7BE9">
              <w:rPr>
                <w:rFonts w:ascii="Calibri" w:hAnsi="Calibri"/>
                <w:sz w:val="22"/>
                <w:szCs w:val="22"/>
              </w:rPr>
              <w:t xml:space="preserve">change </w:t>
            </w:r>
            <w:r w:rsidR="003F1868">
              <w:rPr>
                <w:rFonts w:ascii="Calibri" w:hAnsi="Calibri"/>
                <w:sz w:val="22"/>
                <w:szCs w:val="22"/>
              </w:rPr>
              <w:t>to</w:t>
            </w:r>
            <w:r w:rsidR="00B22560" w:rsidRPr="008E7BE9">
              <w:rPr>
                <w:rFonts w:ascii="Calibri" w:hAnsi="Calibri"/>
                <w:sz w:val="22"/>
                <w:szCs w:val="22"/>
              </w:rPr>
              <w:t xml:space="preserve"> bring added value </w:t>
            </w:r>
            <w:r w:rsidR="00B12CE3">
              <w:rPr>
                <w:rFonts w:ascii="Calibri" w:hAnsi="Calibri"/>
                <w:sz w:val="22"/>
                <w:szCs w:val="22"/>
              </w:rPr>
              <w:t xml:space="preserve">through </w:t>
            </w:r>
            <w:r w:rsidR="00B22560" w:rsidRPr="008E7BE9">
              <w:rPr>
                <w:rFonts w:ascii="Calibri" w:hAnsi="Calibri"/>
                <w:sz w:val="22"/>
                <w:szCs w:val="22"/>
              </w:rPr>
              <w:t xml:space="preserve">refining and </w:t>
            </w:r>
            <w:r w:rsidR="001170EC" w:rsidRPr="008E7BE9">
              <w:rPr>
                <w:rFonts w:ascii="Calibri" w:hAnsi="Calibri"/>
                <w:sz w:val="22"/>
                <w:szCs w:val="22"/>
              </w:rPr>
              <w:t xml:space="preserve">processing of </w:t>
            </w:r>
            <w:r w:rsidR="00B22560" w:rsidRPr="008E7BE9">
              <w:rPr>
                <w:rFonts w:ascii="Calibri" w:hAnsi="Calibri"/>
                <w:sz w:val="22"/>
                <w:szCs w:val="22"/>
              </w:rPr>
              <w:t>mineral</w:t>
            </w:r>
            <w:r w:rsidR="001170EC" w:rsidRPr="008E7BE9">
              <w:rPr>
                <w:rFonts w:ascii="Calibri" w:hAnsi="Calibri"/>
                <w:sz w:val="22"/>
                <w:szCs w:val="22"/>
              </w:rPr>
              <w:t xml:space="preserve"> ores</w:t>
            </w:r>
            <w:r w:rsidR="00905255" w:rsidRPr="008E7BE9">
              <w:rPr>
                <w:rFonts w:ascii="Calibri" w:hAnsi="Calibri"/>
                <w:sz w:val="22"/>
                <w:szCs w:val="22"/>
              </w:rPr>
              <w:t xml:space="preserve"> </w:t>
            </w:r>
            <w:r w:rsidR="00CA3508" w:rsidRPr="008E7BE9">
              <w:rPr>
                <w:rFonts w:ascii="Calibri" w:hAnsi="Calibri"/>
                <w:sz w:val="22"/>
                <w:szCs w:val="22"/>
              </w:rPr>
              <w:t>whilst deliver</w:t>
            </w:r>
            <w:r w:rsidR="0032096B" w:rsidRPr="008E7BE9">
              <w:rPr>
                <w:rFonts w:ascii="Calibri" w:hAnsi="Calibri"/>
                <w:sz w:val="22"/>
                <w:szCs w:val="22"/>
              </w:rPr>
              <w:t>ing</w:t>
            </w:r>
            <w:r w:rsidR="00CA3508" w:rsidRPr="008E7BE9">
              <w:rPr>
                <w:rFonts w:ascii="Calibri" w:hAnsi="Calibri"/>
                <w:sz w:val="22"/>
                <w:szCs w:val="22"/>
              </w:rPr>
              <w:t xml:space="preserve"> e</w:t>
            </w:r>
            <w:r w:rsidR="00905255" w:rsidRPr="008E7BE9">
              <w:rPr>
                <w:rFonts w:ascii="Calibri" w:hAnsi="Calibri"/>
                <w:sz w:val="22"/>
                <w:szCs w:val="22"/>
              </w:rPr>
              <w:t xml:space="preserve">nvironmentally, socially and economically sustainable low impact </w:t>
            </w:r>
            <w:r w:rsidR="00CA3508" w:rsidRPr="008E7BE9">
              <w:rPr>
                <w:rFonts w:ascii="Calibri" w:hAnsi="Calibri"/>
                <w:sz w:val="22"/>
                <w:szCs w:val="22"/>
              </w:rPr>
              <w:t xml:space="preserve">mineral </w:t>
            </w:r>
            <w:r w:rsidR="00905255" w:rsidRPr="008E7BE9">
              <w:rPr>
                <w:rFonts w:ascii="Calibri" w:hAnsi="Calibri"/>
                <w:sz w:val="22"/>
                <w:szCs w:val="22"/>
              </w:rPr>
              <w:t>processing</w:t>
            </w:r>
            <w:r w:rsidR="0032096B" w:rsidRPr="008E7BE9">
              <w:rPr>
                <w:rFonts w:ascii="Calibri" w:hAnsi="Calibri"/>
                <w:sz w:val="22"/>
                <w:szCs w:val="22"/>
              </w:rPr>
              <w:t xml:space="preserve">. </w:t>
            </w:r>
            <w:r w:rsidR="00FE4E94" w:rsidRPr="008E7BE9">
              <w:rPr>
                <w:rFonts w:ascii="Calibri" w:hAnsi="Calibri"/>
                <w:sz w:val="22"/>
                <w:szCs w:val="22"/>
              </w:rPr>
              <w:t>The</w:t>
            </w:r>
            <w:r w:rsidR="00281B56">
              <w:rPr>
                <w:rFonts w:ascii="Calibri" w:hAnsi="Calibri"/>
                <w:sz w:val="22"/>
                <w:szCs w:val="22"/>
              </w:rPr>
              <w:t>y</w:t>
            </w:r>
            <w:r w:rsidR="0032096B" w:rsidRPr="008E7BE9">
              <w:rPr>
                <w:rFonts w:ascii="Calibri" w:hAnsi="Calibri"/>
                <w:sz w:val="22"/>
                <w:szCs w:val="22"/>
              </w:rPr>
              <w:t xml:space="preserve"> should be </w:t>
            </w:r>
            <w:r w:rsidR="00FE4E94" w:rsidRPr="008E7BE9">
              <w:rPr>
                <w:rFonts w:ascii="Calibri" w:hAnsi="Calibri"/>
                <w:sz w:val="22"/>
                <w:szCs w:val="22"/>
              </w:rPr>
              <w:t xml:space="preserve">familiar with the level </w:t>
            </w:r>
            <w:r w:rsidR="00825835" w:rsidRPr="008E7BE9">
              <w:rPr>
                <w:rFonts w:ascii="Calibri" w:hAnsi="Calibri"/>
                <w:sz w:val="22"/>
                <w:szCs w:val="22"/>
              </w:rPr>
              <w:t>o</w:t>
            </w:r>
            <w:r w:rsidR="00FE4E94" w:rsidRPr="008E7BE9">
              <w:rPr>
                <w:rFonts w:ascii="Calibri" w:hAnsi="Calibri"/>
                <w:sz w:val="22"/>
                <w:szCs w:val="22"/>
              </w:rPr>
              <w:t xml:space="preserve">f digital maturity in </w:t>
            </w:r>
            <w:r w:rsidR="001170EC" w:rsidRPr="008E7BE9">
              <w:rPr>
                <w:rFonts w:ascii="Calibri" w:hAnsi="Calibri"/>
                <w:sz w:val="22"/>
                <w:szCs w:val="22"/>
              </w:rPr>
              <w:t xml:space="preserve">the </w:t>
            </w:r>
            <w:r w:rsidR="00FE4E94" w:rsidRPr="008E7BE9">
              <w:rPr>
                <w:rFonts w:ascii="Calibri" w:hAnsi="Calibri"/>
                <w:sz w:val="22"/>
                <w:szCs w:val="22"/>
              </w:rPr>
              <w:t xml:space="preserve">industry and </w:t>
            </w:r>
            <w:r w:rsidR="007E4D1D" w:rsidRPr="008E7BE9">
              <w:rPr>
                <w:rFonts w:ascii="Calibri" w:hAnsi="Calibri"/>
                <w:sz w:val="22"/>
                <w:szCs w:val="22"/>
              </w:rPr>
              <w:t xml:space="preserve">recognise opportunities to </w:t>
            </w:r>
            <w:r w:rsidR="003F1BE9" w:rsidRPr="008E7BE9">
              <w:rPr>
                <w:rFonts w:ascii="Calibri" w:hAnsi="Calibri"/>
                <w:sz w:val="22"/>
                <w:szCs w:val="22"/>
              </w:rPr>
              <w:t>initiate</w:t>
            </w:r>
            <w:r w:rsidR="00FE4E94" w:rsidRPr="008E7BE9">
              <w:rPr>
                <w:rFonts w:ascii="Calibri" w:hAnsi="Calibri"/>
                <w:sz w:val="22"/>
                <w:szCs w:val="22"/>
              </w:rPr>
              <w:t xml:space="preserve"> innovative </w:t>
            </w:r>
            <w:r w:rsidR="007E4D1D" w:rsidRPr="008E7BE9">
              <w:rPr>
                <w:rFonts w:ascii="Calibri" w:hAnsi="Calibri"/>
                <w:sz w:val="22"/>
                <w:szCs w:val="22"/>
              </w:rPr>
              <w:t xml:space="preserve">and </w:t>
            </w:r>
            <w:r w:rsidR="00CA618B" w:rsidRPr="008E7BE9">
              <w:rPr>
                <w:rFonts w:ascii="Calibri" w:hAnsi="Calibri"/>
                <w:sz w:val="22"/>
                <w:szCs w:val="22"/>
              </w:rPr>
              <w:t>disrupti</w:t>
            </w:r>
            <w:r w:rsidR="007E4D1D" w:rsidRPr="008E7BE9">
              <w:rPr>
                <w:rFonts w:ascii="Calibri" w:hAnsi="Calibri"/>
                <w:sz w:val="22"/>
                <w:szCs w:val="22"/>
              </w:rPr>
              <w:t xml:space="preserve">ve </w:t>
            </w:r>
            <w:r w:rsidR="003F1BE9" w:rsidRPr="008E7BE9">
              <w:rPr>
                <w:rFonts w:ascii="Calibri" w:hAnsi="Calibri"/>
                <w:sz w:val="22"/>
                <w:szCs w:val="22"/>
              </w:rPr>
              <w:t>change</w:t>
            </w:r>
            <w:r w:rsidR="00B12CE3">
              <w:rPr>
                <w:rFonts w:ascii="Calibri" w:hAnsi="Calibri"/>
                <w:sz w:val="22"/>
                <w:szCs w:val="22"/>
              </w:rPr>
              <w:t xml:space="preserve"> through</w:t>
            </w:r>
            <w:r w:rsidR="00863F33">
              <w:rPr>
                <w:rFonts w:ascii="Calibri" w:hAnsi="Calibri"/>
                <w:sz w:val="22"/>
                <w:szCs w:val="22"/>
              </w:rPr>
              <w:t xml:space="preserve"> use of</w:t>
            </w:r>
            <w:r w:rsidR="00B12CE3">
              <w:rPr>
                <w:rFonts w:ascii="Calibri" w:hAnsi="Calibri"/>
                <w:sz w:val="22"/>
                <w:szCs w:val="22"/>
              </w:rPr>
              <w:t xml:space="preserve"> sensors and digital approaches</w:t>
            </w:r>
            <w:r w:rsidR="003F1BE9" w:rsidRPr="008E7BE9">
              <w:rPr>
                <w:rFonts w:ascii="Calibri" w:hAnsi="Calibri"/>
                <w:sz w:val="22"/>
                <w:szCs w:val="22"/>
              </w:rPr>
              <w:t xml:space="preserve"> </w:t>
            </w:r>
            <w:r w:rsidR="00FE4E94" w:rsidRPr="008E7BE9">
              <w:rPr>
                <w:rFonts w:ascii="Calibri" w:hAnsi="Calibri"/>
                <w:sz w:val="22"/>
                <w:szCs w:val="22"/>
              </w:rPr>
              <w:t xml:space="preserve">to </w:t>
            </w:r>
            <w:r w:rsidR="00447E66" w:rsidRPr="008E7BE9">
              <w:rPr>
                <w:rFonts w:ascii="Calibri" w:hAnsi="Calibri"/>
                <w:sz w:val="22"/>
                <w:szCs w:val="22"/>
              </w:rPr>
              <w:t xml:space="preserve">align the Program with future trends in </w:t>
            </w:r>
            <w:r w:rsidR="002128DD" w:rsidRPr="008E7BE9">
              <w:rPr>
                <w:rFonts w:ascii="Calibri" w:hAnsi="Calibri"/>
                <w:sz w:val="22"/>
                <w:szCs w:val="22"/>
              </w:rPr>
              <w:t xml:space="preserve">the </w:t>
            </w:r>
            <w:r w:rsidR="00447E66" w:rsidRPr="008E7BE9">
              <w:rPr>
                <w:rFonts w:ascii="Calibri" w:hAnsi="Calibri"/>
                <w:sz w:val="22"/>
                <w:szCs w:val="22"/>
              </w:rPr>
              <w:t xml:space="preserve">industry. </w:t>
            </w:r>
          </w:p>
          <w:p w14:paraId="2D04A798" w14:textId="269E35CE" w:rsidR="004945D5" w:rsidRPr="008E7BE9" w:rsidRDefault="004945D5" w:rsidP="00AB5B7D">
            <w:pPr>
              <w:rPr>
                <w:rFonts w:ascii="Calibri" w:hAnsi="Calibri"/>
                <w:sz w:val="22"/>
                <w:szCs w:val="22"/>
              </w:rPr>
            </w:pPr>
          </w:p>
          <w:p w14:paraId="6687D25D" w14:textId="5FD89233" w:rsidR="000779FD" w:rsidRDefault="0049282A" w:rsidP="00AB5B7D">
            <w:pPr>
              <w:rPr>
                <w:rFonts w:ascii="Calibri" w:hAnsi="Calibri"/>
                <w:color w:val="2E74B5" w:themeColor="accent1" w:themeShade="BF"/>
                <w:sz w:val="22"/>
                <w:szCs w:val="22"/>
              </w:rPr>
            </w:pPr>
            <w:r w:rsidRPr="008E7BE9">
              <w:rPr>
                <w:rFonts w:ascii="Calibri" w:hAnsi="Calibri"/>
                <w:sz w:val="22"/>
                <w:szCs w:val="22"/>
              </w:rPr>
              <w:t xml:space="preserve">The </w:t>
            </w:r>
            <w:r w:rsidR="00C02F42" w:rsidRPr="008E7BE9">
              <w:rPr>
                <w:rFonts w:ascii="Calibri" w:hAnsi="Calibri"/>
                <w:sz w:val="22"/>
                <w:szCs w:val="22"/>
              </w:rPr>
              <w:t>Research P</w:t>
            </w:r>
            <w:r w:rsidRPr="008E7BE9">
              <w:rPr>
                <w:rFonts w:ascii="Calibri" w:hAnsi="Calibri"/>
                <w:sz w:val="22"/>
                <w:szCs w:val="22"/>
              </w:rPr>
              <w:t>rogram Director has a critical role in b</w:t>
            </w:r>
            <w:r w:rsidR="000779FD" w:rsidRPr="008E7BE9">
              <w:rPr>
                <w:rFonts w:ascii="Calibri" w:hAnsi="Calibri"/>
                <w:sz w:val="22"/>
                <w:szCs w:val="22"/>
              </w:rPr>
              <w:t>uild</w:t>
            </w:r>
            <w:r w:rsidRPr="008E7BE9">
              <w:rPr>
                <w:rFonts w:ascii="Calibri" w:hAnsi="Calibri"/>
                <w:sz w:val="22"/>
                <w:szCs w:val="22"/>
              </w:rPr>
              <w:t xml:space="preserve">ing the research </w:t>
            </w:r>
            <w:r w:rsidR="000779FD" w:rsidRPr="008E7BE9">
              <w:rPr>
                <w:rFonts w:ascii="Calibri" w:hAnsi="Calibri"/>
                <w:sz w:val="22"/>
                <w:szCs w:val="22"/>
              </w:rPr>
              <w:t>capability</w:t>
            </w:r>
            <w:r w:rsidRPr="008E7BE9">
              <w:rPr>
                <w:rFonts w:ascii="Calibri" w:hAnsi="Calibri"/>
                <w:sz w:val="22"/>
                <w:szCs w:val="22"/>
              </w:rPr>
              <w:t xml:space="preserve"> to </w:t>
            </w:r>
            <w:r w:rsidR="00866D87" w:rsidRPr="008E7BE9">
              <w:rPr>
                <w:rFonts w:ascii="Calibri" w:hAnsi="Calibri"/>
                <w:sz w:val="22"/>
                <w:szCs w:val="22"/>
              </w:rPr>
              <w:t xml:space="preserve">enable the program to </w:t>
            </w:r>
            <w:r w:rsidR="00946C10" w:rsidRPr="008E7BE9">
              <w:rPr>
                <w:rFonts w:ascii="Calibri" w:hAnsi="Calibri"/>
                <w:sz w:val="22"/>
                <w:szCs w:val="22"/>
              </w:rPr>
              <w:t>build on its strengths and evolve to meet new challenges. They will also work to b</w:t>
            </w:r>
            <w:r w:rsidR="00690539" w:rsidRPr="008E7BE9">
              <w:rPr>
                <w:rFonts w:ascii="Calibri" w:hAnsi="Calibri"/>
                <w:sz w:val="22"/>
                <w:szCs w:val="22"/>
              </w:rPr>
              <w:t xml:space="preserve">ring in new </w:t>
            </w:r>
            <w:r w:rsidR="00B12CE3">
              <w:rPr>
                <w:rFonts w:ascii="Calibri" w:hAnsi="Calibri"/>
                <w:sz w:val="22"/>
                <w:szCs w:val="22"/>
              </w:rPr>
              <w:t xml:space="preserve">business models for sustainable </w:t>
            </w:r>
            <w:r w:rsidR="00690539" w:rsidRPr="008E7BE9">
              <w:rPr>
                <w:rFonts w:ascii="Calibri" w:hAnsi="Calibri"/>
                <w:sz w:val="22"/>
                <w:szCs w:val="22"/>
              </w:rPr>
              <w:t>revenue and seek new</w:t>
            </w:r>
            <w:r w:rsidR="00230581" w:rsidRPr="008E7BE9">
              <w:rPr>
                <w:rFonts w:ascii="Calibri" w:hAnsi="Calibri"/>
                <w:sz w:val="22"/>
                <w:szCs w:val="22"/>
              </w:rPr>
              <w:t xml:space="preserve"> </w:t>
            </w:r>
            <w:r w:rsidR="00690539" w:rsidRPr="008E7BE9">
              <w:rPr>
                <w:rFonts w:ascii="Calibri" w:hAnsi="Calibri"/>
                <w:sz w:val="22"/>
                <w:szCs w:val="22"/>
              </w:rPr>
              <w:t xml:space="preserve">opportunities to </w:t>
            </w:r>
            <w:r w:rsidR="00230581" w:rsidRPr="008E7BE9">
              <w:rPr>
                <w:rFonts w:ascii="Calibri" w:hAnsi="Calibri"/>
                <w:sz w:val="22"/>
                <w:szCs w:val="22"/>
              </w:rPr>
              <w:t xml:space="preserve">build </w:t>
            </w:r>
            <w:r w:rsidR="00754C7E" w:rsidRPr="008E7BE9">
              <w:rPr>
                <w:rFonts w:ascii="Calibri" w:hAnsi="Calibri"/>
                <w:sz w:val="22"/>
                <w:szCs w:val="22"/>
              </w:rPr>
              <w:t>strong external partnerships</w:t>
            </w:r>
            <w:r w:rsidR="00754C7E">
              <w:rPr>
                <w:rFonts w:ascii="Calibri" w:hAnsi="Calibri"/>
                <w:color w:val="2E74B5" w:themeColor="accent1" w:themeShade="BF"/>
                <w:sz w:val="22"/>
                <w:szCs w:val="22"/>
              </w:rPr>
              <w:t>.</w:t>
            </w:r>
          </w:p>
          <w:p w14:paraId="7D05AA1E" w14:textId="77777777" w:rsidR="00AB5B7D" w:rsidRPr="00AB5B7D" w:rsidRDefault="00AB5B7D" w:rsidP="00AB5B7D">
            <w:pPr>
              <w:rPr>
                <w:rFonts w:ascii="Calibri" w:hAnsi="Calibri"/>
                <w:sz w:val="22"/>
                <w:szCs w:val="22"/>
              </w:rPr>
            </w:pPr>
          </w:p>
          <w:p w14:paraId="5D5C3B54" w14:textId="10FCBEE2" w:rsidR="00AB5B7D" w:rsidRPr="008E7BE9" w:rsidRDefault="00AB5B7D" w:rsidP="00AB5B7D">
            <w:pPr>
              <w:rPr>
                <w:rFonts w:ascii="Calibri" w:hAnsi="Calibri"/>
                <w:sz w:val="22"/>
                <w:szCs w:val="22"/>
              </w:rPr>
            </w:pPr>
            <w:r w:rsidRPr="008E7BE9">
              <w:rPr>
                <w:rFonts w:ascii="Calibri" w:hAnsi="Calibri"/>
                <w:sz w:val="22"/>
                <w:szCs w:val="22"/>
              </w:rPr>
              <w:t xml:space="preserve">The Program has an annual </w:t>
            </w:r>
            <w:r w:rsidRPr="00937482">
              <w:rPr>
                <w:rFonts w:ascii="Calibri" w:hAnsi="Calibri"/>
                <w:sz w:val="22"/>
                <w:szCs w:val="22"/>
              </w:rPr>
              <w:t xml:space="preserve">budget of </w:t>
            </w:r>
            <w:r w:rsidR="00A46679" w:rsidRPr="00E74CD9">
              <w:rPr>
                <w:rFonts w:ascii="Calibri" w:hAnsi="Calibri"/>
                <w:sz w:val="22"/>
                <w:szCs w:val="22"/>
              </w:rPr>
              <w:t>nearly</w:t>
            </w:r>
            <w:r w:rsidR="00D0454F">
              <w:rPr>
                <w:rFonts w:ascii="Calibri" w:hAnsi="Calibri"/>
                <w:sz w:val="22"/>
                <w:szCs w:val="22"/>
              </w:rPr>
              <w:t xml:space="preserve"> $</w:t>
            </w:r>
            <w:r w:rsidR="00A46679">
              <w:rPr>
                <w:rFonts w:ascii="Calibri" w:hAnsi="Calibri"/>
                <w:sz w:val="22"/>
                <w:szCs w:val="22"/>
              </w:rPr>
              <w:t>40m</w:t>
            </w:r>
            <w:r w:rsidRPr="008E7BE9">
              <w:rPr>
                <w:rFonts w:ascii="Calibri" w:hAnsi="Calibri"/>
                <w:sz w:val="22"/>
                <w:szCs w:val="22"/>
              </w:rPr>
              <w:t>, of which approximately one third is delivered via industry funded Project activities. The Program Director is responsible for the management of capability, staff development, technical outcomes, strategy development and financial outcomes.</w:t>
            </w:r>
          </w:p>
          <w:p w14:paraId="365CFE3A" w14:textId="77777777" w:rsidR="00AB5B7D" w:rsidRPr="00AB5B7D" w:rsidRDefault="00AB5B7D" w:rsidP="00AB5B7D">
            <w:pPr>
              <w:rPr>
                <w:rFonts w:ascii="Calibri" w:hAnsi="Calibri"/>
                <w:sz w:val="22"/>
                <w:szCs w:val="22"/>
              </w:rPr>
            </w:pPr>
          </w:p>
          <w:p w14:paraId="7ADD8546" w14:textId="77777777" w:rsidR="00F7191D" w:rsidRPr="00F7191D" w:rsidRDefault="00F7191D" w:rsidP="00B12CE3">
            <w:pPr>
              <w:spacing w:after="60"/>
              <w:rPr>
                <w:rFonts w:ascii="Calibri" w:hAnsi="Calibri"/>
                <w:sz w:val="22"/>
                <w:szCs w:val="22"/>
              </w:rPr>
            </w:pPr>
          </w:p>
        </w:tc>
      </w:tr>
    </w:tbl>
    <w:p w14:paraId="2BBEE105" w14:textId="77777777" w:rsidR="00502363" w:rsidRPr="00E641DA" w:rsidRDefault="00502363" w:rsidP="0045394C">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140B07C6" w14:textId="77777777" w:rsidTr="00AB5B7D">
        <w:trPr>
          <w:trHeight w:val="647"/>
        </w:trPr>
        <w:tc>
          <w:tcPr>
            <w:tcW w:w="9574" w:type="dxa"/>
            <w:shd w:val="clear" w:color="auto" w:fill="F2F2F2"/>
            <w:vAlign w:val="center"/>
          </w:tcPr>
          <w:p w14:paraId="54CB3DB4" w14:textId="77777777" w:rsidR="00502363" w:rsidRPr="00E641DA" w:rsidRDefault="00502363" w:rsidP="0045394C">
            <w:pPr>
              <w:rPr>
                <w:rFonts w:ascii="Calibri" w:hAnsi="Calibri"/>
                <w:b/>
                <w:bCs/>
                <w:sz w:val="22"/>
                <w:szCs w:val="22"/>
              </w:rPr>
            </w:pPr>
            <w:r w:rsidRPr="00E641DA">
              <w:rPr>
                <w:rFonts w:ascii="Calibri" w:hAnsi="Calibri"/>
                <w:b/>
                <w:bCs/>
                <w:sz w:val="22"/>
                <w:szCs w:val="22"/>
              </w:rPr>
              <w:t>Duties and Key Result Areas:</w:t>
            </w:r>
          </w:p>
        </w:tc>
      </w:tr>
      <w:tr w:rsidR="00096DD2" w:rsidRPr="00E641DA" w14:paraId="35B427C9" w14:textId="77777777" w:rsidTr="00AB5B7D">
        <w:trPr>
          <w:trHeight w:val="699"/>
        </w:trPr>
        <w:tc>
          <w:tcPr>
            <w:tcW w:w="9574" w:type="dxa"/>
          </w:tcPr>
          <w:p w14:paraId="0635E131" w14:textId="77777777" w:rsidR="00771E48" w:rsidRDefault="00771E48" w:rsidP="00771E48">
            <w:pPr>
              <w:ind w:left="1"/>
              <w:rPr>
                <w:b/>
              </w:rPr>
            </w:pPr>
            <w:r>
              <w:rPr>
                <w:b/>
              </w:rPr>
              <w:t xml:space="preserve">Impact Science Leadership </w:t>
            </w:r>
          </w:p>
          <w:p w14:paraId="5C0CD95C" w14:textId="08AD7DC8" w:rsidR="00771E48" w:rsidRPr="008E7BE9" w:rsidRDefault="003A6425" w:rsidP="008D0A95">
            <w:pPr>
              <w:pStyle w:val="ListParagraph"/>
              <w:numPr>
                <w:ilvl w:val="0"/>
                <w:numId w:val="25"/>
              </w:numPr>
              <w:rPr>
                <w:b/>
              </w:rPr>
            </w:pPr>
            <w:r w:rsidRPr="008E7BE9">
              <w:rPr>
                <w:rFonts w:asciiTheme="minorHAnsi" w:hAnsiTheme="minorHAnsi" w:cstheme="minorHAnsi"/>
                <w:bCs/>
                <w:sz w:val="22"/>
                <w:szCs w:val="22"/>
              </w:rPr>
              <w:t xml:space="preserve">Through demonstrated deep knowledge of the challenges </w:t>
            </w:r>
            <w:r w:rsidR="00290068">
              <w:rPr>
                <w:rFonts w:asciiTheme="minorHAnsi" w:hAnsiTheme="minorHAnsi" w:cstheme="minorHAnsi"/>
                <w:bCs/>
                <w:sz w:val="22"/>
                <w:szCs w:val="22"/>
              </w:rPr>
              <w:t xml:space="preserve">of the </w:t>
            </w:r>
            <w:r w:rsidRPr="008E7BE9">
              <w:rPr>
                <w:rFonts w:asciiTheme="minorHAnsi" w:hAnsiTheme="minorHAnsi" w:cstheme="minorHAnsi"/>
                <w:bCs/>
                <w:sz w:val="22"/>
                <w:szCs w:val="22"/>
              </w:rPr>
              <w:t>mineral processing industry, provide</w:t>
            </w:r>
            <w:r w:rsidRPr="008E7BE9">
              <w:rPr>
                <w:rFonts w:asciiTheme="minorHAnsi" w:hAnsiTheme="minorHAnsi" w:cstheme="minorHAnsi"/>
                <w:sz w:val="22"/>
                <w:szCs w:val="22"/>
              </w:rPr>
              <w:t xml:space="preserve"> </w:t>
            </w:r>
            <w:r w:rsidR="00771E48" w:rsidRPr="008E7BE9">
              <w:rPr>
                <w:rFonts w:asciiTheme="minorHAnsi" w:hAnsiTheme="minorHAnsi" w:cstheme="minorHAnsi"/>
                <w:sz w:val="22"/>
                <w:szCs w:val="22"/>
              </w:rPr>
              <w:t>strategic</w:t>
            </w:r>
            <w:r w:rsidR="00771E48" w:rsidRPr="008E7BE9">
              <w:rPr>
                <w:rFonts w:ascii="Calibri" w:hAnsi="Calibri"/>
                <w:sz w:val="22"/>
                <w:szCs w:val="22"/>
              </w:rPr>
              <w:t xml:space="preserve"> direction and a clear focus for the </w:t>
            </w:r>
            <w:r w:rsidR="00D420B5" w:rsidRPr="008E7BE9">
              <w:rPr>
                <w:rFonts w:ascii="Calibri" w:hAnsi="Calibri"/>
                <w:sz w:val="22"/>
                <w:szCs w:val="22"/>
              </w:rPr>
              <w:t xml:space="preserve">Processing </w:t>
            </w:r>
            <w:r w:rsidR="00771E48" w:rsidRPr="008E7BE9">
              <w:rPr>
                <w:rFonts w:ascii="Calibri" w:hAnsi="Calibri"/>
                <w:sz w:val="22"/>
                <w:szCs w:val="22"/>
              </w:rPr>
              <w:t>program that result</w:t>
            </w:r>
            <w:r w:rsidR="00290068">
              <w:rPr>
                <w:rFonts w:ascii="Calibri" w:hAnsi="Calibri"/>
                <w:sz w:val="22"/>
                <w:szCs w:val="22"/>
              </w:rPr>
              <w:t>s</w:t>
            </w:r>
            <w:r w:rsidR="00771E48" w:rsidRPr="008E7BE9">
              <w:rPr>
                <w:rFonts w:ascii="Calibri" w:hAnsi="Calibri"/>
                <w:sz w:val="22"/>
                <w:szCs w:val="22"/>
              </w:rPr>
              <w:t xml:space="preserve"> in world class research and tangible industry outcomes.</w:t>
            </w:r>
          </w:p>
          <w:p w14:paraId="73FB7FFA" w14:textId="77777777" w:rsidR="008D0A95" w:rsidRPr="008E7BE9" w:rsidRDefault="008D0A95" w:rsidP="008D0A95">
            <w:pPr>
              <w:pStyle w:val="ListParagraph"/>
              <w:numPr>
                <w:ilvl w:val="0"/>
                <w:numId w:val="25"/>
              </w:numPr>
              <w:spacing w:before="60" w:after="60"/>
              <w:contextualSpacing/>
              <w:rPr>
                <w:rFonts w:ascii="Calibri" w:hAnsi="Calibri"/>
                <w:sz w:val="22"/>
                <w:szCs w:val="22"/>
              </w:rPr>
            </w:pPr>
            <w:r w:rsidRPr="008E7BE9">
              <w:rPr>
                <w:rFonts w:ascii="Calibri" w:hAnsi="Calibri"/>
                <w:sz w:val="22"/>
                <w:szCs w:val="22"/>
              </w:rPr>
              <w:t>Initiate major research projects with mining industry that significantly increase the impact of our current research.</w:t>
            </w:r>
          </w:p>
          <w:p w14:paraId="126986B2" w14:textId="77777777" w:rsidR="008D0A95" w:rsidRPr="008E7BE9" w:rsidRDefault="008D0A95" w:rsidP="0075311C">
            <w:pPr>
              <w:pStyle w:val="ListParagraph"/>
              <w:numPr>
                <w:ilvl w:val="0"/>
                <w:numId w:val="25"/>
              </w:numPr>
              <w:spacing w:before="60" w:after="60"/>
              <w:contextualSpacing/>
              <w:rPr>
                <w:rFonts w:ascii="Calibri" w:hAnsi="Calibri"/>
                <w:sz w:val="22"/>
                <w:szCs w:val="22"/>
              </w:rPr>
            </w:pPr>
            <w:r w:rsidRPr="008E7BE9">
              <w:rPr>
                <w:rFonts w:ascii="Calibri" w:hAnsi="Calibri"/>
                <w:sz w:val="22"/>
                <w:szCs w:val="22"/>
              </w:rPr>
              <w:t>Produce high quality scientific and/or engineering papers suitable for publication in quality journals and for presentation at national and international conferences.</w:t>
            </w:r>
          </w:p>
          <w:p w14:paraId="75610B4A" w14:textId="77777777" w:rsidR="008D0A95" w:rsidRPr="008E7BE9" w:rsidRDefault="008D0A95" w:rsidP="008D0A95">
            <w:pPr>
              <w:rPr>
                <w:b/>
              </w:rPr>
            </w:pPr>
          </w:p>
          <w:p w14:paraId="26FB11AB" w14:textId="77777777" w:rsidR="00771E48" w:rsidRPr="008E7BE9" w:rsidRDefault="00771E48" w:rsidP="00771E48">
            <w:pPr>
              <w:rPr>
                <w:b/>
              </w:rPr>
            </w:pPr>
            <w:r w:rsidRPr="008E7BE9">
              <w:rPr>
                <w:b/>
              </w:rPr>
              <w:lastRenderedPageBreak/>
              <w:t xml:space="preserve">Capability Leadership </w:t>
            </w:r>
          </w:p>
          <w:p w14:paraId="3D444836" w14:textId="0E37AEDA" w:rsidR="00E74CD9" w:rsidRDefault="00E74CD9" w:rsidP="008D0A95">
            <w:pPr>
              <w:pStyle w:val="ListParagraph"/>
              <w:numPr>
                <w:ilvl w:val="0"/>
                <w:numId w:val="25"/>
              </w:numPr>
              <w:spacing w:before="60" w:after="60"/>
              <w:contextualSpacing/>
              <w:rPr>
                <w:rFonts w:ascii="Calibri" w:hAnsi="Calibri"/>
                <w:sz w:val="22"/>
                <w:szCs w:val="22"/>
              </w:rPr>
            </w:pPr>
            <w:r>
              <w:rPr>
                <w:rFonts w:ascii="Calibri" w:hAnsi="Calibri"/>
                <w:sz w:val="22"/>
                <w:szCs w:val="22"/>
              </w:rPr>
              <w:t>Demonstrate Leadership attributes aligned to CSIRO Leadership model</w:t>
            </w:r>
            <w:r w:rsidR="00AE5F1D">
              <w:rPr>
                <w:rFonts w:ascii="Calibri" w:hAnsi="Calibri"/>
                <w:sz w:val="22"/>
                <w:szCs w:val="22"/>
              </w:rPr>
              <w:t>;</w:t>
            </w:r>
          </w:p>
          <w:p w14:paraId="08E1834C" w14:textId="4B33B087" w:rsidR="00771E48" w:rsidRPr="008E7BE9" w:rsidRDefault="00771E48" w:rsidP="008D0A95">
            <w:pPr>
              <w:pStyle w:val="ListParagraph"/>
              <w:numPr>
                <w:ilvl w:val="0"/>
                <w:numId w:val="25"/>
              </w:numPr>
              <w:spacing w:before="60" w:after="60"/>
              <w:contextualSpacing/>
              <w:rPr>
                <w:rFonts w:ascii="Calibri" w:hAnsi="Calibri"/>
                <w:sz w:val="22"/>
                <w:szCs w:val="22"/>
              </w:rPr>
            </w:pPr>
            <w:r w:rsidRPr="008E7BE9">
              <w:rPr>
                <w:rFonts w:ascii="Calibri" w:hAnsi="Calibri"/>
                <w:sz w:val="22"/>
                <w:szCs w:val="22"/>
              </w:rPr>
              <w:t xml:space="preserve">Provide leadership of CSIRO's capabilities and strategy in the </w:t>
            </w:r>
            <w:r w:rsidR="00D420B5" w:rsidRPr="008E7BE9">
              <w:rPr>
                <w:rFonts w:ascii="Calibri" w:hAnsi="Calibri"/>
                <w:sz w:val="22"/>
                <w:szCs w:val="22"/>
              </w:rPr>
              <w:t>Processing</w:t>
            </w:r>
            <w:r w:rsidR="0017076E" w:rsidRPr="008E7BE9">
              <w:rPr>
                <w:rFonts w:ascii="Calibri" w:hAnsi="Calibri"/>
                <w:sz w:val="22"/>
                <w:szCs w:val="22"/>
              </w:rPr>
              <w:t xml:space="preserve"> program</w:t>
            </w:r>
            <w:r w:rsidR="00E74CD9">
              <w:rPr>
                <w:rFonts w:ascii="Calibri" w:hAnsi="Calibri"/>
                <w:sz w:val="22"/>
                <w:szCs w:val="22"/>
              </w:rPr>
              <w:t>;</w:t>
            </w:r>
          </w:p>
          <w:p w14:paraId="4E76BA99" w14:textId="77777777" w:rsidR="0075311C" w:rsidRPr="008E7BE9" w:rsidRDefault="0075311C" w:rsidP="008D0A95">
            <w:pPr>
              <w:pStyle w:val="ListParagraph"/>
              <w:numPr>
                <w:ilvl w:val="0"/>
                <w:numId w:val="25"/>
              </w:numPr>
              <w:spacing w:before="60" w:after="60"/>
              <w:contextualSpacing/>
              <w:rPr>
                <w:rFonts w:ascii="Calibri" w:hAnsi="Calibri"/>
                <w:sz w:val="22"/>
                <w:szCs w:val="22"/>
              </w:rPr>
            </w:pPr>
            <w:r w:rsidRPr="008E7BE9">
              <w:rPr>
                <w:rFonts w:ascii="Calibri" w:hAnsi="Calibri"/>
                <w:sz w:val="22"/>
                <w:szCs w:val="22"/>
              </w:rPr>
              <w:t>Lead research projects of significant size and provide guidance in the execution of projects undertaken by junior team colleagues, including the negotiation of resource requirements.</w:t>
            </w:r>
          </w:p>
          <w:p w14:paraId="3BE15E11" w14:textId="1673AB0F" w:rsidR="00771E48" w:rsidRDefault="00771E48" w:rsidP="00771E48">
            <w:pPr>
              <w:rPr>
                <w:b/>
              </w:rPr>
            </w:pPr>
          </w:p>
          <w:p w14:paraId="4FE28DE3" w14:textId="77777777" w:rsidR="00771E48" w:rsidRDefault="00771E48" w:rsidP="00771E48">
            <w:pPr>
              <w:rPr>
                <w:b/>
              </w:rPr>
            </w:pPr>
            <w:r>
              <w:rPr>
                <w:b/>
              </w:rPr>
              <w:t>Engagement and Partnership</w:t>
            </w:r>
          </w:p>
          <w:p w14:paraId="416A23E4" w14:textId="7200F5BE" w:rsidR="00771E48" w:rsidRPr="00937482" w:rsidRDefault="00771E48" w:rsidP="008D0A95">
            <w:pPr>
              <w:pStyle w:val="ListParagraph"/>
              <w:numPr>
                <w:ilvl w:val="0"/>
                <w:numId w:val="25"/>
              </w:numPr>
              <w:rPr>
                <w:b/>
              </w:rPr>
            </w:pPr>
            <w:r w:rsidRPr="00937482">
              <w:rPr>
                <w:rFonts w:ascii="Calibri" w:hAnsi="Calibri"/>
                <w:sz w:val="22"/>
                <w:szCs w:val="22"/>
              </w:rPr>
              <w:t xml:space="preserve">In consultation with stakeholders in the mining and METS sectors and in the research community, develop and continually review CSIRO's mineral </w:t>
            </w:r>
            <w:r w:rsidR="00F13351" w:rsidRPr="00937482">
              <w:rPr>
                <w:rFonts w:ascii="Calibri" w:hAnsi="Calibri"/>
                <w:sz w:val="22"/>
                <w:szCs w:val="22"/>
              </w:rPr>
              <w:t xml:space="preserve">processing </w:t>
            </w:r>
            <w:r w:rsidRPr="00937482">
              <w:rPr>
                <w:rFonts w:ascii="Calibri" w:hAnsi="Calibri"/>
                <w:sz w:val="22"/>
                <w:szCs w:val="22"/>
              </w:rPr>
              <w:t>research and development strategy.</w:t>
            </w:r>
          </w:p>
          <w:p w14:paraId="1FEFC749" w14:textId="650D1911" w:rsidR="00771E48" w:rsidRPr="00937482" w:rsidRDefault="00771E48" w:rsidP="008D0A95">
            <w:pPr>
              <w:pStyle w:val="ListParagraph"/>
              <w:numPr>
                <w:ilvl w:val="0"/>
                <w:numId w:val="25"/>
              </w:numPr>
              <w:spacing w:before="60" w:after="60"/>
              <w:contextualSpacing/>
              <w:rPr>
                <w:rFonts w:ascii="Calibri" w:hAnsi="Calibri"/>
                <w:sz w:val="22"/>
                <w:szCs w:val="22"/>
              </w:rPr>
            </w:pPr>
            <w:r w:rsidRPr="00937482">
              <w:rPr>
                <w:rFonts w:ascii="Calibri" w:hAnsi="Calibri"/>
                <w:sz w:val="22"/>
                <w:szCs w:val="22"/>
              </w:rPr>
              <w:t xml:space="preserve">Lead engagement with mining </w:t>
            </w:r>
            <w:r w:rsidR="003550A0" w:rsidRPr="00937482">
              <w:rPr>
                <w:rFonts w:ascii="Calibri" w:hAnsi="Calibri"/>
                <w:sz w:val="22"/>
                <w:szCs w:val="22"/>
              </w:rPr>
              <w:t>and</w:t>
            </w:r>
            <w:r w:rsidRPr="00937482">
              <w:rPr>
                <w:rFonts w:ascii="Calibri" w:hAnsi="Calibri"/>
                <w:sz w:val="22"/>
                <w:szCs w:val="22"/>
              </w:rPr>
              <w:t xml:space="preserve"> related METS companies with a view to developing collaborative or one-on-one projects.</w:t>
            </w:r>
          </w:p>
          <w:p w14:paraId="4A1A212B" w14:textId="473FD8B6" w:rsidR="00B754AF" w:rsidRPr="00937482" w:rsidRDefault="00B754AF" w:rsidP="008D0A95">
            <w:pPr>
              <w:pStyle w:val="ListParagraph"/>
              <w:numPr>
                <w:ilvl w:val="0"/>
                <w:numId w:val="25"/>
              </w:numPr>
              <w:spacing w:before="60" w:after="60"/>
              <w:contextualSpacing/>
              <w:rPr>
                <w:rFonts w:ascii="Calibri" w:hAnsi="Calibri"/>
                <w:sz w:val="22"/>
                <w:szCs w:val="22"/>
              </w:rPr>
            </w:pPr>
            <w:r w:rsidRPr="00937482">
              <w:rPr>
                <w:rFonts w:ascii="Calibri" w:hAnsi="Calibri"/>
                <w:sz w:val="22"/>
                <w:szCs w:val="22"/>
              </w:rPr>
              <w:t xml:space="preserve">Lead engagement with </w:t>
            </w:r>
            <w:r w:rsidR="00657B21" w:rsidRPr="00937482">
              <w:rPr>
                <w:rFonts w:ascii="Calibri" w:hAnsi="Calibri"/>
                <w:sz w:val="22"/>
                <w:szCs w:val="22"/>
              </w:rPr>
              <w:t>cross-CSIRO initiatives, notably the Critical Energy Metals Mission</w:t>
            </w:r>
            <w:r w:rsidR="008512B7" w:rsidRPr="00937482">
              <w:rPr>
                <w:rFonts w:ascii="Calibri" w:hAnsi="Calibri"/>
                <w:sz w:val="22"/>
                <w:szCs w:val="22"/>
              </w:rPr>
              <w:t xml:space="preserve">, ensuring that the program is well placed to </w:t>
            </w:r>
            <w:r w:rsidR="00E01D66" w:rsidRPr="00937482">
              <w:rPr>
                <w:rFonts w:ascii="Calibri" w:hAnsi="Calibri"/>
                <w:sz w:val="22"/>
                <w:szCs w:val="22"/>
              </w:rPr>
              <w:t>be a key contributor.</w:t>
            </w:r>
          </w:p>
          <w:p w14:paraId="06D34231" w14:textId="7D656E39" w:rsidR="00771E48" w:rsidRPr="00937482" w:rsidRDefault="00771E48" w:rsidP="008D0A95">
            <w:pPr>
              <w:pStyle w:val="ListParagraph"/>
              <w:numPr>
                <w:ilvl w:val="0"/>
                <w:numId w:val="25"/>
              </w:numPr>
              <w:spacing w:before="60" w:after="60"/>
              <w:contextualSpacing/>
              <w:rPr>
                <w:rFonts w:ascii="Calibri" w:hAnsi="Calibri"/>
                <w:sz w:val="22"/>
                <w:szCs w:val="22"/>
              </w:rPr>
            </w:pPr>
            <w:r w:rsidRPr="00937482">
              <w:rPr>
                <w:rFonts w:ascii="Calibri" w:hAnsi="Calibri"/>
                <w:sz w:val="22"/>
                <w:szCs w:val="22"/>
              </w:rPr>
              <w:t xml:space="preserve">Lead the engagement with other parts of CSIRO in areas that might be brought to bear on innovation in mineral </w:t>
            </w:r>
            <w:r w:rsidR="00E01D66" w:rsidRPr="00937482">
              <w:rPr>
                <w:rFonts w:ascii="Calibri" w:hAnsi="Calibri"/>
                <w:sz w:val="22"/>
                <w:szCs w:val="22"/>
              </w:rPr>
              <w:t>processing</w:t>
            </w:r>
            <w:r w:rsidRPr="00937482">
              <w:rPr>
                <w:rFonts w:ascii="Calibri" w:hAnsi="Calibri"/>
                <w:sz w:val="22"/>
                <w:szCs w:val="22"/>
              </w:rPr>
              <w:t>.</w:t>
            </w:r>
          </w:p>
          <w:p w14:paraId="719F0D5E" w14:textId="77777777" w:rsidR="008D0A95" w:rsidRPr="00937482" w:rsidRDefault="008D0A95" w:rsidP="008D0A95">
            <w:pPr>
              <w:pStyle w:val="ListParagraph"/>
              <w:numPr>
                <w:ilvl w:val="0"/>
                <w:numId w:val="25"/>
              </w:numPr>
              <w:rPr>
                <w:rFonts w:ascii="Calibri" w:hAnsi="Calibri"/>
                <w:sz w:val="22"/>
                <w:szCs w:val="22"/>
              </w:rPr>
            </w:pPr>
            <w:r w:rsidRPr="00937482">
              <w:rPr>
                <w:rFonts w:ascii="Calibri" w:hAnsi="Calibri"/>
                <w:sz w:val="22"/>
                <w:szCs w:val="22"/>
              </w:rPr>
              <w:t>Communicate effectively and respectfully in the interests of good business practice, collaboration and enhancement of CSIRO's reputation.</w:t>
            </w:r>
          </w:p>
          <w:p w14:paraId="7DD0B87F" w14:textId="77777777" w:rsidR="0075311C" w:rsidRPr="00937482" w:rsidRDefault="0075311C" w:rsidP="0075311C">
            <w:pPr>
              <w:pStyle w:val="ListParagraph"/>
              <w:numPr>
                <w:ilvl w:val="0"/>
                <w:numId w:val="25"/>
              </w:numPr>
              <w:spacing w:before="60" w:after="60"/>
              <w:contextualSpacing/>
              <w:rPr>
                <w:rFonts w:ascii="Calibri" w:hAnsi="Calibri"/>
                <w:sz w:val="22"/>
                <w:szCs w:val="22"/>
              </w:rPr>
            </w:pPr>
            <w:r w:rsidRPr="00937482">
              <w:rPr>
                <w:rFonts w:ascii="Calibri" w:hAnsi="Calibri"/>
                <w:sz w:val="22"/>
                <w:szCs w:val="22"/>
              </w:rPr>
              <w:t>Lead, coach and supervise staff to ensure experiments are established in accordance with research design, within agreed timelines and budget.</w:t>
            </w:r>
          </w:p>
          <w:p w14:paraId="4B42C8F6" w14:textId="77777777" w:rsidR="0075311C" w:rsidRPr="00937482" w:rsidRDefault="0075311C" w:rsidP="0075311C">
            <w:pPr>
              <w:pStyle w:val="ListParagraph"/>
              <w:numPr>
                <w:ilvl w:val="0"/>
                <w:numId w:val="25"/>
              </w:numPr>
              <w:spacing w:before="60" w:after="60"/>
              <w:contextualSpacing/>
              <w:rPr>
                <w:rFonts w:ascii="Calibri" w:hAnsi="Calibri"/>
                <w:sz w:val="22"/>
                <w:szCs w:val="22"/>
              </w:rPr>
            </w:pPr>
            <w:r w:rsidRPr="00937482">
              <w:rPr>
                <w:rFonts w:ascii="Calibri" w:hAnsi="Calibri"/>
                <w:sz w:val="22"/>
                <w:szCs w:val="22"/>
              </w:rPr>
              <w:t>Adhere to the spirit and practice of CSIRO's Values, Health, Safety and Environment plans and policies, Diversity initiatives and Zero Harm goals.</w:t>
            </w:r>
          </w:p>
          <w:p w14:paraId="5C2463B3" w14:textId="77777777" w:rsidR="00771E48" w:rsidRPr="0075311C" w:rsidRDefault="00771E48" w:rsidP="00771E48">
            <w:pPr>
              <w:rPr>
                <w:b/>
              </w:rPr>
            </w:pPr>
          </w:p>
          <w:p w14:paraId="7B11BE2A" w14:textId="77777777" w:rsidR="00771E48" w:rsidRPr="0075311C" w:rsidRDefault="00771E48" w:rsidP="00771E48">
            <w:pPr>
              <w:rPr>
                <w:rFonts w:ascii="Calibri" w:hAnsi="Calibri" w:cs="Calibri"/>
                <w:b/>
                <w:lang w:eastAsia="en-AU"/>
              </w:rPr>
            </w:pPr>
            <w:r w:rsidRPr="0075311C">
              <w:rPr>
                <w:b/>
              </w:rPr>
              <w:t>Resource Leadership</w:t>
            </w:r>
          </w:p>
          <w:p w14:paraId="337157BF" w14:textId="1603FCE4" w:rsidR="006E50F1" w:rsidRDefault="00C826F5" w:rsidP="008D0A95">
            <w:pPr>
              <w:pStyle w:val="ListParagraph"/>
              <w:numPr>
                <w:ilvl w:val="0"/>
                <w:numId w:val="25"/>
              </w:numPr>
              <w:spacing w:before="60" w:after="60"/>
              <w:contextualSpacing/>
              <w:rPr>
                <w:rFonts w:ascii="Calibri" w:hAnsi="Calibri"/>
                <w:sz w:val="22"/>
                <w:szCs w:val="22"/>
              </w:rPr>
            </w:pPr>
            <w:r>
              <w:rPr>
                <w:rFonts w:ascii="Calibri" w:hAnsi="Calibri"/>
                <w:sz w:val="22"/>
                <w:szCs w:val="22"/>
              </w:rPr>
              <w:t xml:space="preserve">Work </w:t>
            </w:r>
            <w:r w:rsidR="002B67A3">
              <w:rPr>
                <w:rFonts w:ascii="Calibri" w:hAnsi="Calibri"/>
                <w:sz w:val="22"/>
                <w:szCs w:val="22"/>
              </w:rPr>
              <w:t xml:space="preserve">collaboratively </w:t>
            </w:r>
            <w:r>
              <w:rPr>
                <w:rFonts w:ascii="Calibri" w:hAnsi="Calibri"/>
                <w:sz w:val="22"/>
                <w:szCs w:val="22"/>
              </w:rPr>
              <w:t>as part of the Mineral Resources Business Unit Leadership Executive</w:t>
            </w:r>
            <w:r w:rsidR="002B67A3">
              <w:rPr>
                <w:rFonts w:ascii="Calibri" w:hAnsi="Calibri"/>
                <w:sz w:val="22"/>
                <w:szCs w:val="22"/>
              </w:rPr>
              <w:t xml:space="preserve"> and share responsibility for delivery of the </w:t>
            </w:r>
            <w:r w:rsidR="00D547AA">
              <w:rPr>
                <w:rFonts w:ascii="Calibri" w:hAnsi="Calibri"/>
                <w:sz w:val="22"/>
                <w:szCs w:val="22"/>
              </w:rPr>
              <w:t>Business Unit’s Impact Areas</w:t>
            </w:r>
            <w:r w:rsidR="00913EEC">
              <w:rPr>
                <w:rFonts w:ascii="Calibri" w:hAnsi="Calibri"/>
                <w:sz w:val="22"/>
                <w:szCs w:val="22"/>
              </w:rPr>
              <w:t>.</w:t>
            </w:r>
          </w:p>
          <w:p w14:paraId="72B93FED" w14:textId="676BF3B5" w:rsidR="00AB5B7D" w:rsidRPr="0075311C" w:rsidRDefault="00AB5B7D" w:rsidP="008D0A95">
            <w:pPr>
              <w:pStyle w:val="ListParagraph"/>
              <w:numPr>
                <w:ilvl w:val="0"/>
                <w:numId w:val="25"/>
              </w:numPr>
              <w:spacing w:before="60" w:after="60"/>
              <w:contextualSpacing/>
              <w:rPr>
                <w:rFonts w:ascii="Calibri" w:hAnsi="Calibri"/>
                <w:sz w:val="22"/>
                <w:szCs w:val="22"/>
              </w:rPr>
            </w:pPr>
            <w:r w:rsidRPr="0075311C">
              <w:rPr>
                <w:rFonts w:ascii="Calibri" w:hAnsi="Calibri"/>
                <w:sz w:val="22"/>
                <w:szCs w:val="22"/>
              </w:rPr>
              <w:t>Manage projects and budgets to deliver planned outcomes.</w:t>
            </w:r>
          </w:p>
          <w:p w14:paraId="47D64BE0" w14:textId="77777777" w:rsidR="00AB5B7D" w:rsidRPr="0075311C" w:rsidRDefault="00AB5B7D" w:rsidP="008D0A95">
            <w:pPr>
              <w:pStyle w:val="ListParagraph"/>
              <w:numPr>
                <w:ilvl w:val="0"/>
                <w:numId w:val="25"/>
              </w:numPr>
              <w:spacing w:before="60" w:after="60"/>
              <w:contextualSpacing/>
              <w:rPr>
                <w:rFonts w:ascii="Calibri" w:hAnsi="Calibri"/>
                <w:sz w:val="22"/>
                <w:szCs w:val="22"/>
              </w:rPr>
            </w:pPr>
            <w:r w:rsidRPr="0075311C">
              <w:rPr>
                <w:rFonts w:ascii="Calibri" w:hAnsi="Calibri"/>
                <w:sz w:val="22"/>
                <w:szCs w:val="22"/>
              </w:rPr>
              <w:t>Lead external revenue activities to deliver strategically aligned projects and meet revenue targets.</w:t>
            </w:r>
          </w:p>
          <w:p w14:paraId="0329B60F" w14:textId="77777777" w:rsidR="008D0A95" w:rsidRPr="0075311C" w:rsidRDefault="008D0A95" w:rsidP="008D0A95">
            <w:pPr>
              <w:pStyle w:val="ListParagraph"/>
              <w:numPr>
                <w:ilvl w:val="0"/>
                <w:numId w:val="25"/>
              </w:numPr>
              <w:spacing w:before="60" w:after="60"/>
              <w:contextualSpacing/>
              <w:rPr>
                <w:rFonts w:ascii="Calibri" w:hAnsi="Calibri"/>
                <w:sz w:val="22"/>
                <w:szCs w:val="22"/>
              </w:rPr>
            </w:pPr>
            <w:r w:rsidRPr="0075311C">
              <w:rPr>
                <w:rFonts w:ascii="Calibri" w:hAnsi="Calibri"/>
                <w:sz w:val="22"/>
                <w:szCs w:val="22"/>
              </w:rPr>
              <w:t>Work effectively as an integral member or leader of a multi-disciplinary, regionally dispersed research team, to undertake independent scientific investigations and carry out/delegate associated tasks.</w:t>
            </w:r>
          </w:p>
          <w:p w14:paraId="7239FD37" w14:textId="77777777" w:rsidR="00096DD2" w:rsidRPr="0069131D" w:rsidRDefault="0075311C" w:rsidP="008D0A95">
            <w:pPr>
              <w:pStyle w:val="ListParagraph"/>
              <w:numPr>
                <w:ilvl w:val="0"/>
                <w:numId w:val="25"/>
              </w:numPr>
              <w:spacing w:before="60" w:after="60"/>
              <w:contextualSpacing/>
              <w:rPr>
                <w:rFonts w:ascii="Calibri" w:hAnsi="Calibri"/>
                <w:sz w:val="22"/>
                <w:szCs w:val="22"/>
              </w:rPr>
            </w:pPr>
            <w:r w:rsidRPr="0075311C">
              <w:rPr>
                <w:rFonts w:ascii="Calibri" w:hAnsi="Calibri"/>
                <w:sz w:val="22"/>
                <w:szCs w:val="22"/>
              </w:rPr>
              <w:t>Other duties as directed.</w:t>
            </w:r>
          </w:p>
        </w:tc>
      </w:tr>
    </w:tbl>
    <w:p w14:paraId="5B671DB7" w14:textId="77777777" w:rsidR="00502363" w:rsidRPr="00E641DA" w:rsidRDefault="00502363" w:rsidP="0045394C">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79DF3592" w14:textId="77777777" w:rsidTr="0075311C">
        <w:trPr>
          <w:trHeight w:val="703"/>
        </w:trPr>
        <w:tc>
          <w:tcPr>
            <w:tcW w:w="9574" w:type="dxa"/>
            <w:shd w:val="clear" w:color="auto" w:fill="F2F2F2"/>
            <w:vAlign w:val="center"/>
          </w:tcPr>
          <w:p w14:paraId="1DEBCB33" w14:textId="77777777" w:rsidR="00502363" w:rsidRPr="00E641DA" w:rsidRDefault="00502363" w:rsidP="0045394C">
            <w:pPr>
              <w:rPr>
                <w:rFonts w:ascii="Calibri" w:hAnsi="Calibri"/>
                <w:b/>
                <w:bCs/>
                <w:sz w:val="22"/>
                <w:szCs w:val="22"/>
              </w:rPr>
            </w:pPr>
            <w:r w:rsidRPr="00E641DA">
              <w:rPr>
                <w:rFonts w:ascii="Calibri" w:hAnsi="Calibri"/>
                <w:b/>
                <w:bCs/>
                <w:sz w:val="22"/>
                <w:szCs w:val="22"/>
              </w:rPr>
              <w:t>Selection Criteria:</w:t>
            </w:r>
          </w:p>
        </w:tc>
      </w:tr>
      <w:tr w:rsidR="00502363" w:rsidRPr="00E641DA" w14:paraId="140DA324" w14:textId="77777777" w:rsidTr="0075311C">
        <w:trPr>
          <w:trHeight w:val="416"/>
        </w:trPr>
        <w:tc>
          <w:tcPr>
            <w:tcW w:w="9574" w:type="dxa"/>
            <w:shd w:val="clear" w:color="auto" w:fill="FFFFFF"/>
          </w:tcPr>
          <w:p w14:paraId="03171E46" w14:textId="77777777" w:rsidR="00502363" w:rsidRPr="00CA1F37" w:rsidRDefault="00502363" w:rsidP="0045394C">
            <w:pPr>
              <w:spacing w:before="120" w:after="120"/>
              <w:ind w:left="-76"/>
              <w:rPr>
                <w:rFonts w:ascii="Calibri" w:hAnsi="Calibri"/>
                <w:i/>
                <w:iCs/>
                <w:sz w:val="22"/>
                <w:szCs w:val="22"/>
              </w:rPr>
            </w:pPr>
            <w:r w:rsidRPr="00CA1F37">
              <w:rPr>
                <w:rFonts w:ascii="Calibri" w:hAnsi="Calibri"/>
                <w:i/>
                <w:iCs/>
                <w:sz w:val="22"/>
                <w:szCs w:val="22"/>
              </w:rPr>
              <w:t>Under CSIRO policy only those who meet all essential criteria can be appointed</w:t>
            </w:r>
          </w:p>
          <w:p w14:paraId="28F11D33" w14:textId="77777777" w:rsidR="00502363" w:rsidRPr="00CA1F37" w:rsidRDefault="00502363" w:rsidP="0045394C">
            <w:pPr>
              <w:spacing w:after="120"/>
              <w:rPr>
                <w:rFonts w:ascii="Calibri" w:hAnsi="Calibri"/>
                <w:bCs/>
                <w:i/>
                <w:iCs/>
                <w:sz w:val="22"/>
                <w:szCs w:val="22"/>
              </w:rPr>
            </w:pPr>
            <w:r w:rsidRPr="00CA1F37">
              <w:rPr>
                <w:rFonts w:ascii="Calibri" w:hAnsi="Calibri"/>
                <w:b/>
                <w:bCs/>
                <w:i/>
                <w:iCs/>
                <w:sz w:val="22"/>
                <w:szCs w:val="22"/>
              </w:rPr>
              <w:t>Pre-Requisites:</w:t>
            </w:r>
          </w:p>
          <w:p w14:paraId="44FA0918" w14:textId="7A548762" w:rsidR="00F7191D" w:rsidRPr="007E0109" w:rsidRDefault="007E0109" w:rsidP="007E0109">
            <w:pPr>
              <w:pStyle w:val="ListParagraph"/>
              <w:numPr>
                <w:ilvl w:val="0"/>
                <w:numId w:val="4"/>
              </w:numPr>
              <w:rPr>
                <w:sz w:val="22"/>
                <w:szCs w:val="22"/>
                <w:lang w:eastAsia="en-US"/>
              </w:rPr>
            </w:pPr>
            <w:r w:rsidRPr="007E0109">
              <w:rPr>
                <w:rFonts w:ascii="Calibri" w:hAnsi="Calibri"/>
                <w:b/>
                <w:sz w:val="22"/>
                <w:szCs w:val="22"/>
              </w:rPr>
              <w:t xml:space="preserve">Education/Qualifications: </w:t>
            </w:r>
            <w:r w:rsidRPr="007E0109">
              <w:rPr>
                <w:rFonts w:ascii="Calibri" w:hAnsi="Calibri"/>
                <w:sz w:val="22"/>
                <w:szCs w:val="22"/>
              </w:rPr>
              <w:t>A PhD (or equivalent) in, or equivalent experience, in Materials Science / Engineering, Process / Manufacturing Engineering, Chemistry/Chemical Engineering or a related discipline, plus relevant research leadership experience.</w:t>
            </w:r>
          </w:p>
          <w:p w14:paraId="473BA6D9" w14:textId="139EDE2A" w:rsidR="006D3B78" w:rsidRPr="00B5467C" w:rsidRDefault="003A6645" w:rsidP="0045394C">
            <w:pPr>
              <w:pStyle w:val="ListParagraph"/>
              <w:numPr>
                <w:ilvl w:val="0"/>
                <w:numId w:val="4"/>
              </w:numPr>
              <w:spacing w:before="120" w:after="120"/>
              <w:rPr>
                <w:rFonts w:ascii="Calibri" w:hAnsi="Calibri"/>
                <w:sz w:val="22"/>
                <w:szCs w:val="22"/>
              </w:rPr>
            </w:pPr>
            <w:r w:rsidRPr="00B5467C">
              <w:rPr>
                <w:rFonts w:ascii="Calibri" w:hAnsi="Calibri"/>
                <w:b/>
                <w:sz w:val="22"/>
                <w:szCs w:val="22"/>
              </w:rPr>
              <w:t>Behaviours:</w:t>
            </w:r>
            <w:r w:rsidR="006D3B78" w:rsidRPr="00B5467C">
              <w:rPr>
                <w:rFonts w:ascii="Calibri" w:hAnsi="Calibri"/>
                <w:b/>
                <w:sz w:val="22"/>
                <w:szCs w:val="22"/>
              </w:rPr>
              <w:t xml:space="preserve">  </w:t>
            </w:r>
            <w:r w:rsidR="00D420B5">
              <w:rPr>
                <w:rFonts w:ascii="Calibri" w:hAnsi="Calibri"/>
                <w:sz w:val="22"/>
                <w:szCs w:val="22"/>
              </w:rPr>
              <w:t>P</w:t>
            </w:r>
            <w:r w:rsidR="006D3B78" w:rsidRPr="00B5467C">
              <w:rPr>
                <w:rFonts w:ascii="Calibri" w:hAnsi="Calibri"/>
                <w:sz w:val="22"/>
                <w:szCs w:val="22"/>
              </w:rPr>
              <w:t>rofessional and respectful behaviours and attitudes in a collaborative environment.</w:t>
            </w:r>
            <w:r w:rsidR="00913EEC">
              <w:rPr>
                <w:rFonts w:ascii="Calibri" w:hAnsi="Calibri"/>
                <w:sz w:val="22"/>
                <w:szCs w:val="22"/>
              </w:rPr>
              <w:t xml:space="preserve"> </w:t>
            </w:r>
          </w:p>
          <w:p w14:paraId="567CB776" w14:textId="77777777" w:rsidR="009561EA" w:rsidRPr="00B5467C" w:rsidRDefault="009561EA" w:rsidP="0045394C">
            <w:pPr>
              <w:pStyle w:val="ListParagraph"/>
              <w:numPr>
                <w:ilvl w:val="0"/>
                <w:numId w:val="4"/>
              </w:numPr>
              <w:spacing w:before="120" w:after="120"/>
              <w:rPr>
                <w:rFonts w:ascii="Calibri" w:hAnsi="Calibri"/>
                <w:sz w:val="22"/>
                <w:szCs w:val="22"/>
              </w:rPr>
            </w:pPr>
            <w:r w:rsidRPr="00B5467C">
              <w:rPr>
                <w:rFonts w:ascii="Calibri" w:hAnsi="Calibri"/>
                <w:b/>
                <w:sz w:val="22"/>
                <w:szCs w:val="22"/>
              </w:rPr>
              <w:t xml:space="preserve">Communication:  </w:t>
            </w:r>
            <w:r w:rsidR="00EE4BB1" w:rsidRPr="00B5467C">
              <w:rPr>
                <w:rFonts w:ascii="Calibri" w:hAnsi="Calibri"/>
                <w:sz w:val="22"/>
                <w:szCs w:val="22"/>
              </w:rPr>
              <w:t>Excellent written and oral communication skills, evidenced by high-level reporting, presentation and negotiation abilities, and the capacity to identify and influence critical stakeholders to gain support for co</w:t>
            </w:r>
            <w:r w:rsidR="005D6864">
              <w:rPr>
                <w:rFonts w:ascii="Calibri" w:hAnsi="Calibri"/>
                <w:sz w:val="22"/>
                <w:szCs w:val="22"/>
              </w:rPr>
              <w:t>mplex</w:t>
            </w:r>
            <w:r w:rsidR="00EE4BB1" w:rsidRPr="00B5467C">
              <w:rPr>
                <w:rFonts w:ascii="Calibri" w:hAnsi="Calibri"/>
                <w:sz w:val="22"/>
                <w:szCs w:val="22"/>
              </w:rPr>
              <w:t xml:space="preserve"> proposals/ideas</w:t>
            </w:r>
          </w:p>
          <w:p w14:paraId="09970189" w14:textId="296C12E9" w:rsidR="000762A2" w:rsidRPr="00B5467C" w:rsidRDefault="000762A2" w:rsidP="0045394C">
            <w:pPr>
              <w:pStyle w:val="ListParagraph"/>
              <w:numPr>
                <w:ilvl w:val="0"/>
                <w:numId w:val="4"/>
              </w:numPr>
              <w:spacing w:before="120" w:after="120"/>
              <w:rPr>
                <w:rFonts w:ascii="Calibri" w:hAnsi="Calibri"/>
                <w:sz w:val="22"/>
                <w:szCs w:val="22"/>
              </w:rPr>
            </w:pPr>
            <w:r w:rsidRPr="00B5467C">
              <w:rPr>
                <w:rFonts w:ascii="Calibri" w:hAnsi="Calibri"/>
                <w:b/>
                <w:sz w:val="22"/>
                <w:szCs w:val="22"/>
              </w:rPr>
              <w:t xml:space="preserve">Leadership:  </w:t>
            </w:r>
            <w:r w:rsidR="00AE5F1D" w:rsidRPr="00937482">
              <w:rPr>
                <w:rFonts w:ascii="Calibri" w:hAnsi="Calibri"/>
                <w:bCs/>
                <w:sz w:val="22"/>
                <w:szCs w:val="22"/>
              </w:rPr>
              <w:t>A</w:t>
            </w:r>
            <w:r w:rsidR="00AE5F1D">
              <w:rPr>
                <w:rFonts w:ascii="Calibri" w:hAnsi="Calibri"/>
                <w:bCs/>
                <w:sz w:val="22"/>
                <w:szCs w:val="22"/>
              </w:rPr>
              <w:t xml:space="preserve">ligned to CSIRO Leadership model – put people first, make it clear, get things done. </w:t>
            </w:r>
            <w:r w:rsidR="00EE4BB1" w:rsidRPr="00937482">
              <w:rPr>
                <w:rFonts w:ascii="Calibri" w:hAnsi="Calibri"/>
                <w:bCs/>
                <w:sz w:val="22"/>
                <w:szCs w:val="22"/>
              </w:rPr>
              <w:t>The</w:t>
            </w:r>
            <w:r w:rsidR="00EE4BB1" w:rsidRPr="00B5467C">
              <w:rPr>
                <w:rFonts w:ascii="Calibri" w:hAnsi="Calibri"/>
                <w:sz w:val="22"/>
                <w:szCs w:val="22"/>
              </w:rPr>
              <w:t xml:space="preserve"> ability to choose appropriate management strategies and communication styles to </w:t>
            </w:r>
            <w:r w:rsidR="00EE4BB1" w:rsidRPr="00B5467C">
              <w:rPr>
                <w:rFonts w:ascii="Calibri" w:hAnsi="Calibri"/>
                <w:sz w:val="22"/>
                <w:szCs w:val="22"/>
              </w:rPr>
              <w:lastRenderedPageBreak/>
              <w:t>maintain high levels of motivation and productivity, giving feedback for development purposes and providing support for improvement</w:t>
            </w:r>
            <w:r w:rsidR="007E0109">
              <w:rPr>
                <w:rFonts w:ascii="Calibri" w:hAnsi="Calibri"/>
                <w:sz w:val="22"/>
                <w:szCs w:val="22"/>
              </w:rPr>
              <w:t>.</w:t>
            </w:r>
          </w:p>
          <w:p w14:paraId="0122AC2E" w14:textId="77777777" w:rsidR="000762A2" w:rsidRPr="00B5467C" w:rsidRDefault="000762A2" w:rsidP="0045394C">
            <w:pPr>
              <w:pStyle w:val="ListParagraph"/>
              <w:numPr>
                <w:ilvl w:val="0"/>
                <w:numId w:val="4"/>
              </w:numPr>
              <w:spacing w:before="120" w:after="120"/>
              <w:rPr>
                <w:rFonts w:ascii="Calibri" w:hAnsi="Calibri"/>
                <w:sz w:val="22"/>
                <w:szCs w:val="22"/>
              </w:rPr>
            </w:pPr>
            <w:r w:rsidRPr="00B5467C">
              <w:rPr>
                <w:rFonts w:ascii="Calibri" w:hAnsi="Calibri"/>
                <w:b/>
                <w:sz w:val="22"/>
                <w:szCs w:val="22"/>
              </w:rPr>
              <w:t>Problem Solving:</w:t>
            </w:r>
            <w:r w:rsidR="00675C52" w:rsidRPr="00B5467C">
              <w:rPr>
                <w:rFonts w:ascii="Calibri" w:hAnsi="Calibri"/>
                <w:i/>
                <w:sz w:val="22"/>
                <w:szCs w:val="22"/>
              </w:rPr>
              <w:t xml:space="preserve"> </w:t>
            </w:r>
            <w:r w:rsidR="00EE4BB1" w:rsidRPr="00B5467C">
              <w:rPr>
                <w:rFonts w:ascii="Calibri" w:hAnsi="Calibri"/>
                <w:sz w:val="22"/>
                <w:szCs w:val="22"/>
              </w:rPr>
              <w:t>Proven ability to anticipate problems in ambiguous situations, develop appropriate solutions based on thorough evaluation and interpretation, and defend the conclusions with reasoned arguments</w:t>
            </w:r>
          </w:p>
          <w:p w14:paraId="2A341829" w14:textId="44DA56C2" w:rsidR="000762A2" w:rsidRPr="00AE5F1D" w:rsidRDefault="000762A2" w:rsidP="0045394C">
            <w:pPr>
              <w:pStyle w:val="ListParagraph"/>
              <w:numPr>
                <w:ilvl w:val="0"/>
                <w:numId w:val="4"/>
              </w:numPr>
              <w:spacing w:before="120" w:after="120"/>
              <w:rPr>
                <w:rFonts w:ascii="Calibri" w:hAnsi="Calibri"/>
                <w:sz w:val="22"/>
                <w:szCs w:val="22"/>
              </w:rPr>
            </w:pPr>
            <w:r w:rsidRPr="00B5467C">
              <w:rPr>
                <w:rFonts w:ascii="Calibri" w:hAnsi="Calibri"/>
                <w:b/>
                <w:sz w:val="22"/>
                <w:szCs w:val="22"/>
              </w:rPr>
              <w:t>Adaptability:</w:t>
            </w:r>
            <w:r w:rsidR="00675C52" w:rsidRPr="00B5467C">
              <w:rPr>
                <w:rFonts w:ascii="Calibri" w:hAnsi="Calibri"/>
                <w:i/>
                <w:sz w:val="22"/>
                <w:szCs w:val="22"/>
              </w:rPr>
              <w:t xml:space="preserve"> </w:t>
            </w:r>
            <w:r w:rsidR="00EE4BB1" w:rsidRPr="00B5467C">
              <w:rPr>
                <w:rFonts w:ascii="Calibri" w:hAnsi="Calibri"/>
                <w:sz w:val="22"/>
                <w:szCs w:val="22"/>
              </w:rPr>
              <w:t>Demonstrated ability for flexibility in thinking and adapts to and manage</w:t>
            </w:r>
            <w:r w:rsidR="005D6864">
              <w:rPr>
                <w:rFonts w:ascii="Calibri" w:hAnsi="Calibri"/>
                <w:sz w:val="22"/>
                <w:szCs w:val="22"/>
              </w:rPr>
              <w:t xml:space="preserve">s </w:t>
            </w:r>
            <w:r w:rsidR="005D6864" w:rsidRPr="00AE5F1D">
              <w:rPr>
                <w:rFonts w:ascii="Calibri" w:hAnsi="Calibri"/>
                <w:sz w:val="22"/>
                <w:szCs w:val="22"/>
              </w:rPr>
              <w:t xml:space="preserve">ambiguous and complex projects and stakeholders </w:t>
            </w:r>
            <w:r w:rsidR="00EE4BB1" w:rsidRPr="00AE5F1D">
              <w:rPr>
                <w:rFonts w:ascii="Calibri" w:hAnsi="Calibri"/>
                <w:sz w:val="22"/>
                <w:szCs w:val="22"/>
              </w:rPr>
              <w:t>by adapting strategies, goals and priorities</w:t>
            </w:r>
          </w:p>
          <w:p w14:paraId="073F2513" w14:textId="4988D652" w:rsidR="007E0109" w:rsidRPr="00937482" w:rsidRDefault="007E0109" w:rsidP="0045394C">
            <w:pPr>
              <w:pStyle w:val="ListParagraph"/>
              <w:numPr>
                <w:ilvl w:val="0"/>
                <w:numId w:val="4"/>
              </w:numPr>
              <w:spacing w:before="120" w:after="120"/>
              <w:rPr>
                <w:rFonts w:ascii="Calibri" w:hAnsi="Calibri"/>
                <w:b/>
                <w:sz w:val="22"/>
                <w:szCs w:val="22"/>
              </w:rPr>
            </w:pPr>
            <w:r w:rsidRPr="00937482">
              <w:rPr>
                <w:rFonts w:ascii="Calibri" w:hAnsi="Calibri"/>
                <w:b/>
                <w:sz w:val="22"/>
                <w:szCs w:val="22"/>
              </w:rPr>
              <w:t>Safety:</w:t>
            </w:r>
            <w:r w:rsidR="00720769" w:rsidRPr="00937482">
              <w:rPr>
                <w:rFonts w:ascii="Calibri" w:hAnsi="Calibri"/>
                <w:b/>
                <w:sz w:val="22"/>
                <w:szCs w:val="22"/>
              </w:rPr>
              <w:t xml:space="preserve"> </w:t>
            </w:r>
            <w:r w:rsidR="00720769" w:rsidRPr="00937482">
              <w:rPr>
                <w:rFonts w:ascii="Calibri" w:hAnsi="Calibri"/>
                <w:bCs/>
                <w:sz w:val="22"/>
                <w:szCs w:val="22"/>
              </w:rPr>
              <w:t>a demonstrated commitment to health, safety and wellbeing of staff, willing to challenge the status quo in pursuit of Zero Harm.</w:t>
            </w:r>
            <w:r w:rsidR="00720769" w:rsidRPr="00937482">
              <w:rPr>
                <w:rFonts w:ascii="Calibri" w:hAnsi="Calibri"/>
                <w:b/>
                <w:sz w:val="22"/>
                <w:szCs w:val="22"/>
              </w:rPr>
              <w:t xml:space="preserve"> </w:t>
            </w:r>
            <w:r w:rsidRPr="00937482">
              <w:rPr>
                <w:rFonts w:ascii="Calibri" w:hAnsi="Calibri"/>
                <w:b/>
                <w:sz w:val="22"/>
                <w:szCs w:val="22"/>
              </w:rPr>
              <w:t xml:space="preserve"> </w:t>
            </w:r>
          </w:p>
          <w:p w14:paraId="2B8FA042" w14:textId="77777777" w:rsidR="00395FFC" w:rsidRPr="00395FFC" w:rsidRDefault="00395FFC" w:rsidP="0045394C">
            <w:pPr>
              <w:spacing w:after="120"/>
              <w:rPr>
                <w:rFonts w:ascii="Calibri" w:hAnsi="Calibri"/>
                <w:b/>
                <w:bCs/>
                <w:i/>
                <w:iCs/>
                <w:sz w:val="22"/>
                <w:szCs w:val="22"/>
              </w:rPr>
            </w:pPr>
            <w:r>
              <w:rPr>
                <w:rFonts w:ascii="Calibri" w:hAnsi="Calibri"/>
                <w:b/>
                <w:bCs/>
                <w:i/>
                <w:iCs/>
                <w:sz w:val="22"/>
                <w:szCs w:val="22"/>
              </w:rPr>
              <w:t>Essential Criteria:</w:t>
            </w:r>
          </w:p>
          <w:p w14:paraId="361EB306" w14:textId="77777777" w:rsidR="00AE5F1D" w:rsidRPr="008E7BE9" w:rsidRDefault="00AE5F1D" w:rsidP="00AE5F1D">
            <w:pPr>
              <w:numPr>
                <w:ilvl w:val="0"/>
                <w:numId w:val="21"/>
              </w:numPr>
              <w:spacing w:after="60"/>
              <w:rPr>
                <w:rFonts w:ascii="Calibri" w:hAnsi="Calibri"/>
                <w:noProof/>
                <w:sz w:val="22"/>
                <w:szCs w:val="22"/>
              </w:rPr>
            </w:pPr>
            <w:r w:rsidRPr="008E7BE9">
              <w:rPr>
                <w:rFonts w:ascii="Calibri" w:hAnsi="Calibri"/>
                <w:noProof/>
                <w:sz w:val="22"/>
                <w:szCs w:val="22"/>
              </w:rPr>
              <w:t>Significant practical experience in the business of mineral processing, preferably in Australian environments, with a broad knowledge of minerals industry specialisations and research areas.</w:t>
            </w:r>
          </w:p>
          <w:p w14:paraId="4003CE45" w14:textId="654291AA" w:rsidR="00202613" w:rsidRPr="008E7BE9" w:rsidRDefault="00202613" w:rsidP="00202613">
            <w:pPr>
              <w:numPr>
                <w:ilvl w:val="0"/>
                <w:numId w:val="21"/>
              </w:numPr>
              <w:spacing w:after="60"/>
              <w:rPr>
                <w:rFonts w:ascii="Calibri" w:hAnsi="Calibri"/>
                <w:noProof/>
                <w:sz w:val="22"/>
                <w:szCs w:val="22"/>
              </w:rPr>
            </w:pPr>
            <w:r w:rsidRPr="008E7BE9">
              <w:rPr>
                <w:rFonts w:ascii="Calibri" w:hAnsi="Calibri"/>
                <w:noProof/>
                <w:sz w:val="22"/>
                <w:szCs w:val="22"/>
              </w:rPr>
              <w:t xml:space="preserve">Recognition as an experienced leader in the delivery of applied research to mineral </w:t>
            </w:r>
            <w:r w:rsidR="00786909" w:rsidRPr="008E7BE9">
              <w:rPr>
                <w:rFonts w:ascii="Calibri" w:hAnsi="Calibri"/>
                <w:noProof/>
                <w:sz w:val="22"/>
                <w:szCs w:val="22"/>
              </w:rPr>
              <w:t xml:space="preserve">processing </w:t>
            </w:r>
            <w:r w:rsidRPr="008E7BE9">
              <w:rPr>
                <w:rFonts w:ascii="Calibri" w:hAnsi="Calibri"/>
                <w:noProof/>
                <w:sz w:val="22"/>
                <w:szCs w:val="22"/>
              </w:rPr>
              <w:t>challenges</w:t>
            </w:r>
            <w:r w:rsidR="00AE5F1D">
              <w:rPr>
                <w:rFonts w:ascii="Calibri" w:hAnsi="Calibri"/>
                <w:noProof/>
                <w:sz w:val="22"/>
                <w:szCs w:val="22"/>
              </w:rPr>
              <w:t>;</w:t>
            </w:r>
          </w:p>
          <w:p w14:paraId="6D0CF76E" w14:textId="45DB2503" w:rsidR="00202613" w:rsidRPr="008E7BE9" w:rsidRDefault="00202613" w:rsidP="00202613">
            <w:pPr>
              <w:numPr>
                <w:ilvl w:val="0"/>
                <w:numId w:val="21"/>
              </w:numPr>
              <w:spacing w:after="60"/>
              <w:rPr>
                <w:rFonts w:ascii="Calibri" w:hAnsi="Calibri"/>
                <w:noProof/>
                <w:sz w:val="22"/>
                <w:szCs w:val="22"/>
              </w:rPr>
            </w:pPr>
            <w:r w:rsidRPr="008E7BE9">
              <w:rPr>
                <w:rFonts w:ascii="Calibri" w:hAnsi="Calibri"/>
                <w:noProof/>
                <w:sz w:val="22"/>
                <w:szCs w:val="22"/>
              </w:rPr>
              <w:t>The ability to lead a multi-disciplinary, geographically dispersed research team, to build innovation culture and to foster best practice in diversity and inclusion to deliver impact</w:t>
            </w:r>
            <w:r w:rsidR="00AE5F1D">
              <w:rPr>
                <w:rFonts w:ascii="Calibri" w:hAnsi="Calibri"/>
                <w:noProof/>
                <w:sz w:val="22"/>
                <w:szCs w:val="22"/>
              </w:rPr>
              <w:t>;</w:t>
            </w:r>
          </w:p>
          <w:p w14:paraId="4E7546B1" w14:textId="12564EF2" w:rsidR="00202613" w:rsidRPr="008E7BE9" w:rsidRDefault="00202613" w:rsidP="00202613">
            <w:pPr>
              <w:numPr>
                <w:ilvl w:val="0"/>
                <w:numId w:val="21"/>
              </w:numPr>
              <w:spacing w:after="60"/>
              <w:rPr>
                <w:rFonts w:ascii="Calibri" w:hAnsi="Calibri"/>
                <w:noProof/>
                <w:sz w:val="22"/>
                <w:szCs w:val="22"/>
              </w:rPr>
            </w:pPr>
            <w:r w:rsidRPr="008E7BE9">
              <w:rPr>
                <w:rFonts w:ascii="Calibri" w:hAnsi="Calibri"/>
                <w:noProof/>
                <w:sz w:val="22"/>
                <w:szCs w:val="22"/>
              </w:rPr>
              <w:t>Strong track record of business development experience for applied research activity</w:t>
            </w:r>
            <w:r w:rsidR="00AE5F1D">
              <w:rPr>
                <w:rFonts w:ascii="Calibri" w:hAnsi="Calibri"/>
                <w:noProof/>
                <w:sz w:val="22"/>
                <w:szCs w:val="22"/>
              </w:rPr>
              <w:t>;</w:t>
            </w:r>
          </w:p>
          <w:p w14:paraId="0425E0F3" w14:textId="141F5B7B" w:rsidR="00202613" w:rsidRPr="008E7BE9" w:rsidRDefault="00202613" w:rsidP="00202613">
            <w:pPr>
              <w:numPr>
                <w:ilvl w:val="0"/>
                <w:numId w:val="21"/>
              </w:numPr>
              <w:spacing w:after="60"/>
              <w:rPr>
                <w:rFonts w:ascii="Calibri" w:hAnsi="Calibri"/>
                <w:noProof/>
                <w:sz w:val="22"/>
                <w:szCs w:val="22"/>
              </w:rPr>
            </w:pPr>
            <w:r w:rsidRPr="008E7BE9">
              <w:rPr>
                <w:rFonts w:ascii="Calibri" w:hAnsi="Calibri"/>
                <w:noProof/>
                <w:sz w:val="22"/>
                <w:szCs w:val="22"/>
              </w:rPr>
              <w:t xml:space="preserve">Deep knowledge and track record of at least one area of specialisation within the broad field of mineral </w:t>
            </w:r>
            <w:r w:rsidR="00786909" w:rsidRPr="008E7BE9">
              <w:rPr>
                <w:rFonts w:ascii="Calibri" w:hAnsi="Calibri"/>
                <w:noProof/>
                <w:sz w:val="22"/>
                <w:szCs w:val="22"/>
              </w:rPr>
              <w:t>processing</w:t>
            </w:r>
            <w:r w:rsidR="00AE5F1D">
              <w:rPr>
                <w:rFonts w:ascii="Calibri" w:hAnsi="Calibri"/>
                <w:noProof/>
                <w:sz w:val="22"/>
                <w:szCs w:val="22"/>
              </w:rPr>
              <w:t>; and</w:t>
            </w:r>
          </w:p>
          <w:p w14:paraId="3C338C4A" w14:textId="12052EB1" w:rsidR="00202613" w:rsidRPr="008E7BE9" w:rsidRDefault="00202613" w:rsidP="00202613">
            <w:pPr>
              <w:numPr>
                <w:ilvl w:val="0"/>
                <w:numId w:val="21"/>
              </w:numPr>
              <w:spacing w:after="60"/>
              <w:rPr>
                <w:rFonts w:ascii="Calibri" w:hAnsi="Calibri"/>
                <w:noProof/>
                <w:sz w:val="22"/>
                <w:szCs w:val="22"/>
              </w:rPr>
            </w:pPr>
            <w:r w:rsidRPr="008E7BE9">
              <w:rPr>
                <w:rFonts w:ascii="Calibri" w:hAnsi="Calibri"/>
                <w:noProof/>
                <w:sz w:val="22"/>
                <w:szCs w:val="22"/>
              </w:rPr>
              <w:t>Demonstrated skills and experience in successfully initiating and effectively managing large research, development or demonstration projects and with collaborators.</w:t>
            </w:r>
          </w:p>
          <w:p w14:paraId="2099CDB3" w14:textId="77777777" w:rsidR="00395FFC" w:rsidRPr="00C30466" w:rsidRDefault="00395FFC" w:rsidP="0045394C">
            <w:pPr>
              <w:spacing w:after="120"/>
              <w:rPr>
                <w:rStyle w:val="Emphasis"/>
                <w:rFonts w:ascii="Calibri" w:hAnsi="Calibri"/>
                <w:b/>
                <w:iCs/>
                <w:sz w:val="22"/>
                <w:szCs w:val="22"/>
              </w:rPr>
            </w:pPr>
            <w:r w:rsidRPr="00C30466">
              <w:rPr>
                <w:rStyle w:val="Emphasis"/>
                <w:rFonts w:ascii="Calibri" w:hAnsi="Calibri"/>
                <w:b/>
                <w:iCs/>
                <w:sz w:val="22"/>
                <w:szCs w:val="22"/>
              </w:rPr>
              <w:t>Desirable Criteria:</w:t>
            </w:r>
          </w:p>
          <w:p w14:paraId="5DD08B75" w14:textId="598681F6" w:rsidR="00AE5F1D" w:rsidRPr="00937482" w:rsidRDefault="00AE5F1D" w:rsidP="0045394C">
            <w:pPr>
              <w:numPr>
                <w:ilvl w:val="0"/>
                <w:numId w:val="21"/>
              </w:numPr>
              <w:spacing w:after="60"/>
              <w:rPr>
                <w:rFonts w:asciiTheme="minorHAnsi" w:hAnsiTheme="minorHAnsi" w:cstheme="minorHAnsi"/>
                <w:i/>
                <w:iCs/>
                <w:sz w:val="22"/>
                <w:szCs w:val="22"/>
              </w:rPr>
            </w:pPr>
            <w:r w:rsidRPr="008E7BE9">
              <w:rPr>
                <w:rFonts w:ascii="Calibri" w:hAnsi="Calibri"/>
                <w:noProof/>
                <w:sz w:val="22"/>
                <w:szCs w:val="22"/>
              </w:rPr>
              <w:t>Strong track record of business development experience for applied research activity with the minerals industry or with minerals related government programs</w:t>
            </w:r>
            <w:r>
              <w:rPr>
                <w:rFonts w:ascii="Calibri" w:hAnsi="Calibri"/>
                <w:noProof/>
                <w:sz w:val="22"/>
                <w:szCs w:val="22"/>
              </w:rPr>
              <w:t>;</w:t>
            </w:r>
          </w:p>
          <w:p w14:paraId="47750533" w14:textId="6BDCE7D5" w:rsidR="00395FFC" w:rsidRPr="00937482" w:rsidRDefault="00D94089" w:rsidP="0045394C">
            <w:pPr>
              <w:numPr>
                <w:ilvl w:val="0"/>
                <w:numId w:val="21"/>
              </w:numPr>
              <w:spacing w:after="60"/>
              <w:rPr>
                <w:rFonts w:asciiTheme="minorHAnsi" w:hAnsiTheme="minorHAnsi" w:cstheme="minorHAnsi"/>
                <w:i/>
                <w:iCs/>
                <w:sz w:val="22"/>
                <w:szCs w:val="22"/>
              </w:rPr>
            </w:pPr>
            <w:r w:rsidRPr="00D94089">
              <w:rPr>
                <w:rFonts w:asciiTheme="minorHAnsi" w:hAnsiTheme="minorHAnsi" w:cstheme="minorHAnsi"/>
                <w:sz w:val="22"/>
                <w:szCs w:val="22"/>
              </w:rPr>
              <w:t xml:space="preserve">Experience in the role of digital / data science to disrupt the </w:t>
            </w:r>
            <w:r w:rsidR="00F42E70">
              <w:rPr>
                <w:rFonts w:asciiTheme="minorHAnsi" w:hAnsiTheme="minorHAnsi" w:cstheme="minorHAnsi"/>
                <w:sz w:val="22"/>
                <w:szCs w:val="22"/>
              </w:rPr>
              <w:t>minerals</w:t>
            </w:r>
            <w:r w:rsidR="00F42E70" w:rsidRPr="00D94089">
              <w:rPr>
                <w:rFonts w:asciiTheme="minorHAnsi" w:hAnsiTheme="minorHAnsi" w:cstheme="minorHAnsi"/>
                <w:sz w:val="22"/>
                <w:szCs w:val="22"/>
              </w:rPr>
              <w:t xml:space="preserve"> </w:t>
            </w:r>
            <w:r w:rsidRPr="00D94089">
              <w:rPr>
                <w:rFonts w:asciiTheme="minorHAnsi" w:hAnsiTheme="minorHAnsi" w:cstheme="minorHAnsi"/>
                <w:sz w:val="22"/>
                <w:szCs w:val="22"/>
              </w:rPr>
              <w:t>sector</w:t>
            </w:r>
            <w:r w:rsidR="00AE5F1D">
              <w:rPr>
                <w:rFonts w:asciiTheme="minorHAnsi" w:hAnsiTheme="minorHAnsi" w:cstheme="minorHAnsi"/>
                <w:sz w:val="22"/>
                <w:szCs w:val="22"/>
              </w:rPr>
              <w:t>; and</w:t>
            </w:r>
          </w:p>
          <w:p w14:paraId="4F195393" w14:textId="77777777" w:rsidR="00AE5F1D" w:rsidRPr="00937482" w:rsidRDefault="00F2547B" w:rsidP="0045394C">
            <w:pPr>
              <w:numPr>
                <w:ilvl w:val="0"/>
                <w:numId w:val="21"/>
              </w:numPr>
              <w:spacing w:after="60"/>
              <w:rPr>
                <w:rFonts w:ascii="Calibri" w:hAnsi="Calibri"/>
                <w:i/>
                <w:noProof/>
              </w:rPr>
            </w:pPr>
            <w:r w:rsidRPr="00937482">
              <w:rPr>
                <w:rFonts w:ascii="Calibri" w:hAnsi="Calibri"/>
                <w:noProof/>
                <w:sz w:val="22"/>
                <w:szCs w:val="22"/>
              </w:rPr>
              <w:t>Excellent networks</w:t>
            </w:r>
            <w:r w:rsidR="00340193" w:rsidRPr="00937482">
              <w:rPr>
                <w:rFonts w:ascii="Calibri" w:hAnsi="Calibri"/>
                <w:noProof/>
                <w:sz w:val="22"/>
                <w:szCs w:val="22"/>
              </w:rPr>
              <w:t xml:space="preserve"> that include </w:t>
            </w:r>
            <w:r w:rsidR="00774F51" w:rsidRPr="00B5467C">
              <w:rPr>
                <w:rFonts w:ascii="Calibri" w:hAnsi="Calibri"/>
                <w:noProof/>
                <w:sz w:val="22"/>
                <w:szCs w:val="22"/>
              </w:rPr>
              <w:t>critical stakeholders</w:t>
            </w:r>
          </w:p>
          <w:p w14:paraId="5F137957" w14:textId="69CBEB93" w:rsidR="00F2547B" w:rsidRPr="00937482" w:rsidRDefault="00F2547B" w:rsidP="00937482">
            <w:pPr>
              <w:spacing w:after="60"/>
              <w:ind w:left="720"/>
              <w:rPr>
                <w:rFonts w:ascii="Calibri" w:hAnsi="Calibri"/>
                <w:noProof/>
              </w:rPr>
            </w:pPr>
          </w:p>
          <w:p w14:paraId="6F553FB4" w14:textId="77777777" w:rsidR="00395FFC" w:rsidRPr="00E44D38" w:rsidRDefault="00395FFC" w:rsidP="0045394C">
            <w:pPr>
              <w:spacing w:after="60"/>
              <w:rPr>
                <w:rFonts w:ascii="Calibri" w:hAnsi="Calibri"/>
                <w:iCs/>
                <w:sz w:val="22"/>
                <w:szCs w:val="22"/>
              </w:rPr>
            </w:pPr>
            <w:r w:rsidRPr="00E44D38">
              <w:rPr>
                <w:rFonts w:ascii="Calibri" w:hAnsi="Calibri"/>
                <w:b/>
                <w:iCs/>
                <w:sz w:val="22"/>
                <w:szCs w:val="22"/>
              </w:rPr>
              <w:t>As Australia’s Innovation Catalyst, CSIRO has strategic actions underpinned by behaviours aligned to</w:t>
            </w:r>
            <w:r w:rsidRPr="00E44D38">
              <w:rPr>
                <w:rFonts w:ascii="Calibri" w:hAnsi="Calibri"/>
                <w:iCs/>
                <w:sz w:val="22"/>
                <w:szCs w:val="22"/>
              </w:rPr>
              <w:t>:</w:t>
            </w:r>
          </w:p>
          <w:p w14:paraId="3479D5DA" w14:textId="77777777" w:rsidR="00395FFC" w:rsidRPr="00E44D38" w:rsidRDefault="00395FFC" w:rsidP="0045394C">
            <w:pPr>
              <w:numPr>
                <w:ilvl w:val="0"/>
                <w:numId w:val="22"/>
              </w:numPr>
              <w:rPr>
                <w:rFonts w:ascii="Calibri" w:hAnsi="Calibri"/>
                <w:iCs/>
                <w:sz w:val="22"/>
                <w:szCs w:val="22"/>
              </w:rPr>
            </w:pPr>
            <w:r w:rsidRPr="00E44D38">
              <w:rPr>
                <w:rFonts w:ascii="Calibri" w:hAnsi="Calibri"/>
                <w:iCs/>
                <w:sz w:val="22"/>
                <w:szCs w:val="22"/>
              </w:rPr>
              <w:t>Excellent science</w:t>
            </w:r>
          </w:p>
          <w:p w14:paraId="410DD09B" w14:textId="77777777" w:rsidR="00395FFC" w:rsidRPr="00E44D38" w:rsidRDefault="00395FFC" w:rsidP="0045394C">
            <w:pPr>
              <w:numPr>
                <w:ilvl w:val="0"/>
                <w:numId w:val="22"/>
              </w:numPr>
              <w:rPr>
                <w:rFonts w:ascii="Calibri" w:hAnsi="Calibri"/>
                <w:iCs/>
                <w:sz w:val="22"/>
                <w:szCs w:val="22"/>
              </w:rPr>
            </w:pPr>
            <w:r w:rsidRPr="00E44D38">
              <w:rPr>
                <w:rFonts w:ascii="Calibri" w:hAnsi="Calibri"/>
                <w:iCs/>
                <w:sz w:val="22"/>
                <w:szCs w:val="22"/>
              </w:rPr>
              <w:t>Inclusion, trust &amp; respect</w:t>
            </w:r>
          </w:p>
          <w:p w14:paraId="4A089DEE" w14:textId="77777777" w:rsidR="00395FFC" w:rsidRPr="00E44D38" w:rsidRDefault="00395FFC" w:rsidP="0045394C">
            <w:pPr>
              <w:numPr>
                <w:ilvl w:val="0"/>
                <w:numId w:val="22"/>
              </w:numPr>
              <w:rPr>
                <w:rFonts w:ascii="Calibri" w:hAnsi="Calibri"/>
                <w:iCs/>
                <w:sz w:val="22"/>
                <w:szCs w:val="22"/>
              </w:rPr>
            </w:pPr>
            <w:r w:rsidRPr="00E44D38">
              <w:rPr>
                <w:rFonts w:ascii="Calibri" w:hAnsi="Calibri"/>
                <w:iCs/>
                <w:sz w:val="22"/>
                <w:szCs w:val="22"/>
              </w:rPr>
              <w:t xml:space="preserve">Health, safety &amp; environment </w:t>
            </w:r>
          </w:p>
          <w:p w14:paraId="479F8236" w14:textId="77777777" w:rsidR="00395FFC" w:rsidRPr="00E44D38" w:rsidRDefault="00395FFC" w:rsidP="0045394C">
            <w:pPr>
              <w:numPr>
                <w:ilvl w:val="0"/>
                <w:numId w:val="22"/>
              </w:numPr>
              <w:spacing w:after="120"/>
              <w:ind w:left="714" w:hanging="357"/>
              <w:rPr>
                <w:rFonts w:ascii="Calibri" w:hAnsi="Calibri"/>
                <w:iCs/>
                <w:sz w:val="22"/>
                <w:szCs w:val="22"/>
              </w:rPr>
            </w:pPr>
            <w:r w:rsidRPr="00E44D38">
              <w:rPr>
                <w:rFonts w:ascii="Calibri" w:hAnsi="Calibri"/>
                <w:iCs/>
                <w:sz w:val="22"/>
                <w:szCs w:val="22"/>
              </w:rPr>
              <w:t>Delivery on commitments.</w:t>
            </w:r>
          </w:p>
          <w:p w14:paraId="4D5327C9" w14:textId="49DEC120" w:rsidR="00395FFC" w:rsidRPr="00E44D38" w:rsidRDefault="00395FFC" w:rsidP="0045394C">
            <w:pPr>
              <w:spacing w:after="240"/>
              <w:rPr>
                <w:rFonts w:ascii="Calibri" w:hAnsi="Calibri"/>
                <w:b/>
                <w:iCs/>
                <w:sz w:val="22"/>
                <w:szCs w:val="22"/>
              </w:rPr>
            </w:pPr>
            <w:r w:rsidRPr="00E44D38">
              <w:rPr>
                <w:rFonts w:ascii="Calibri" w:hAnsi="Calibri"/>
                <w:b/>
                <w:iCs/>
                <w:sz w:val="22"/>
                <w:szCs w:val="22"/>
              </w:rPr>
              <w:t>In your application and at interview you will need to demonstrate alignment with these behaviours.</w:t>
            </w:r>
          </w:p>
          <w:p w14:paraId="0A2A1F84" w14:textId="77777777" w:rsidR="00395FFC" w:rsidRPr="006A2B22" w:rsidRDefault="00395FFC" w:rsidP="0045394C">
            <w:pPr>
              <w:spacing w:after="60"/>
              <w:rPr>
                <w:rFonts w:ascii="Calibri" w:hAnsi="Calibri"/>
                <w:b/>
                <w:i/>
                <w:sz w:val="22"/>
                <w:szCs w:val="22"/>
                <w:lang w:eastAsia="en-AU"/>
              </w:rPr>
            </w:pPr>
            <w:r w:rsidRPr="006A2B22">
              <w:rPr>
                <w:rFonts w:ascii="Calibri" w:hAnsi="Calibri"/>
                <w:b/>
                <w:i/>
                <w:sz w:val="22"/>
                <w:szCs w:val="22"/>
                <w:lang w:eastAsia="en-AU"/>
              </w:rPr>
              <w:t>Special requirements:</w:t>
            </w:r>
          </w:p>
          <w:p w14:paraId="0D07C819" w14:textId="77777777" w:rsidR="00395FFC" w:rsidRPr="006A2B22" w:rsidRDefault="00395FFC" w:rsidP="0045394C">
            <w:pPr>
              <w:spacing w:after="120"/>
              <w:rPr>
                <w:rFonts w:ascii="Calibri" w:hAnsi="Calibri"/>
                <w:sz w:val="22"/>
                <w:szCs w:val="22"/>
              </w:rPr>
            </w:pPr>
            <w:r w:rsidRPr="006A2B22">
              <w:rPr>
                <w:rFonts w:ascii="Calibri" w:hAnsi="Calibri"/>
                <w:iCs/>
                <w:sz w:val="22"/>
                <w:szCs w:val="22"/>
              </w:rPr>
              <w:t>Appointment to this role may be subject to conditions including security/medical/character clearance requirements. Applicants who are not Australian Citizens or Permanent Residents may be required to undergo addition</w:t>
            </w:r>
            <w:r w:rsidR="00AE4D17" w:rsidRPr="006A2B22">
              <w:rPr>
                <w:rFonts w:ascii="Calibri" w:hAnsi="Calibri"/>
                <w:iCs/>
                <w:sz w:val="22"/>
                <w:szCs w:val="22"/>
              </w:rPr>
              <w:t>al security clearance processes,</w:t>
            </w:r>
            <w:r w:rsidRPr="006A2B22">
              <w:rPr>
                <w:rFonts w:ascii="Calibri" w:hAnsi="Calibri"/>
                <w:iCs/>
                <w:sz w:val="22"/>
                <w:szCs w:val="22"/>
              </w:rPr>
              <w:t xml:space="preserve"> which may include medical examinations and an international standardised test of English language proficiency (i.e. IELTS test).- </w:t>
            </w:r>
            <w:hyperlink r:id="rId12" w:history="1">
              <w:r w:rsidRPr="006A2B22">
                <w:rPr>
                  <w:rStyle w:val="Hyperlink"/>
                  <w:rFonts w:ascii="Calibri" w:hAnsi="Calibri"/>
                  <w:iCs/>
                  <w:sz w:val="22"/>
                  <w:szCs w:val="22"/>
                </w:rPr>
                <w:t>http://www.ielts.org/default.aspx</w:t>
              </w:r>
            </w:hyperlink>
          </w:p>
          <w:p w14:paraId="7E9422F2" w14:textId="77777777" w:rsidR="00616565" w:rsidRPr="00616565" w:rsidRDefault="00616565" w:rsidP="0045394C">
            <w:pPr>
              <w:spacing w:before="105" w:after="105"/>
              <w:rPr>
                <w:rFonts w:ascii="Times New Roman" w:hAnsi="Times New Roman" w:cs="Times New Roman"/>
                <w:sz w:val="18"/>
                <w:szCs w:val="18"/>
                <w:lang w:eastAsia="en-AU"/>
              </w:rPr>
            </w:pPr>
          </w:p>
        </w:tc>
      </w:tr>
    </w:tbl>
    <w:p w14:paraId="6A384E0E" w14:textId="77777777" w:rsidR="00502363" w:rsidRPr="00BE2D3C" w:rsidRDefault="00502363" w:rsidP="0045394C"/>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5238938D" w14:textId="77777777" w:rsidTr="00FE59BB">
        <w:trPr>
          <w:trHeight w:val="703"/>
        </w:trPr>
        <w:tc>
          <w:tcPr>
            <w:tcW w:w="9574" w:type="dxa"/>
            <w:tcBorders>
              <w:bottom w:val="single" w:sz="4" w:space="0" w:color="auto"/>
            </w:tcBorders>
            <w:shd w:val="clear" w:color="auto" w:fill="F2F2F2"/>
            <w:vAlign w:val="center"/>
          </w:tcPr>
          <w:p w14:paraId="0D174ED9" w14:textId="77777777" w:rsidR="00502363" w:rsidRPr="00E641DA" w:rsidRDefault="00502363" w:rsidP="0045394C">
            <w:pPr>
              <w:rPr>
                <w:rFonts w:ascii="Calibri" w:hAnsi="Calibri"/>
                <w:b/>
                <w:bCs/>
                <w:sz w:val="22"/>
                <w:szCs w:val="22"/>
              </w:rPr>
            </w:pPr>
            <w:r w:rsidRPr="00E641DA">
              <w:rPr>
                <w:rFonts w:ascii="Calibri" w:hAnsi="Calibri"/>
                <w:b/>
                <w:bCs/>
                <w:sz w:val="22"/>
                <w:szCs w:val="22"/>
              </w:rPr>
              <w:t>Other Information:</w:t>
            </w:r>
          </w:p>
        </w:tc>
      </w:tr>
      <w:tr w:rsidR="00395FFC" w:rsidRPr="00E641DA" w14:paraId="4295CE05" w14:textId="77777777" w:rsidTr="00FE59BB">
        <w:trPr>
          <w:trHeight w:val="827"/>
        </w:trPr>
        <w:tc>
          <w:tcPr>
            <w:tcW w:w="9574" w:type="dxa"/>
            <w:shd w:val="clear" w:color="auto" w:fill="FFFFFF"/>
          </w:tcPr>
          <w:p w14:paraId="5F817551" w14:textId="77777777" w:rsidR="00395FFC" w:rsidRPr="00183EC2" w:rsidRDefault="00395FFC" w:rsidP="00183EC2">
            <w:pPr>
              <w:spacing w:before="120" w:after="120"/>
              <w:rPr>
                <w:rFonts w:asciiTheme="minorHAnsi" w:hAnsiTheme="minorHAnsi"/>
                <w:b/>
                <w:bCs/>
                <w:sz w:val="22"/>
                <w:szCs w:val="22"/>
              </w:rPr>
            </w:pPr>
            <w:r w:rsidRPr="00183EC2">
              <w:rPr>
                <w:rFonts w:asciiTheme="minorHAnsi" w:hAnsiTheme="minorHAnsi"/>
                <w:b/>
                <w:bCs/>
                <w:sz w:val="22"/>
                <w:szCs w:val="22"/>
              </w:rPr>
              <w:lastRenderedPageBreak/>
              <w:t>How to Apply</w:t>
            </w:r>
          </w:p>
          <w:p w14:paraId="047E9040" w14:textId="35B0A809" w:rsidR="00395FFC" w:rsidRPr="00183EC2" w:rsidRDefault="00395FFC" w:rsidP="00183EC2">
            <w:pPr>
              <w:spacing w:before="120" w:after="120"/>
              <w:rPr>
                <w:rFonts w:asciiTheme="minorHAnsi" w:hAnsiTheme="minorHAnsi"/>
                <w:bCs/>
                <w:sz w:val="22"/>
                <w:szCs w:val="22"/>
              </w:rPr>
            </w:pPr>
            <w:r w:rsidRPr="00183EC2">
              <w:rPr>
                <w:rFonts w:asciiTheme="minorHAnsi" w:hAnsiTheme="minorHAnsi"/>
                <w:bCs/>
                <w:sz w:val="22"/>
                <w:szCs w:val="22"/>
              </w:rPr>
              <w:t xml:space="preserve">Please apply for this position online at </w:t>
            </w:r>
            <w:hyperlink r:id="rId13" w:history="1">
              <w:r w:rsidRPr="00183EC2">
                <w:rPr>
                  <w:rStyle w:val="Hyperlink"/>
                  <w:rFonts w:asciiTheme="minorHAnsi" w:hAnsiTheme="minorHAnsi" w:cs="Arial"/>
                  <w:bCs/>
                  <w:sz w:val="22"/>
                  <w:szCs w:val="22"/>
                </w:rPr>
                <w:t>https://jobs.csiro.au/</w:t>
              </w:r>
            </w:hyperlink>
            <w:r w:rsidRPr="00183EC2">
              <w:rPr>
                <w:rFonts w:asciiTheme="minorHAnsi" w:hAnsiTheme="minorHAnsi"/>
                <w:bCs/>
                <w:sz w:val="22"/>
                <w:szCs w:val="22"/>
              </w:rPr>
              <w:t xml:space="preserve"> and enter requisition number </w:t>
            </w:r>
            <w:r w:rsidR="00937482">
              <w:rPr>
                <w:rFonts w:asciiTheme="minorHAnsi" w:hAnsiTheme="minorHAnsi"/>
                <w:bCs/>
                <w:sz w:val="22"/>
                <w:szCs w:val="22"/>
              </w:rPr>
              <w:t>67681</w:t>
            </w:r>
            <w:r w:rsidR="008E7BE9">
              <w:rPr>
                <w:rFonts w:asciiTheme="minorHAnsi" w:hAnsiTheme="minorHAnsi"/>
                <w:b/>
                <w:bCs/>
                <w:sz w:val="22"/>
                <w:szCs w:val="22"/>
              </w:rPr>
              <w:t xml:space="preserve">. </w:t>
            </w:r>
            <w:r w:rsidRPr="00183EC2">
              <w:rPr>
                <w:rFonts w:asciiTheme="minorHAnsi" w:hAnsiTheme="minorHAnsi"/>
                <w:bCs/>
                <w:sz w:val="22"/>
                <w:szCs w:val="22"/>
              </w:rPr>
              <w:t xml:space="preserve">Internal applicants please apply via ‘Jobs Central’ in SAP (click ‘Recruitment’)  </w:t>
            </w:r>
          </w:p>
          <w:p w14:paraId="0670A957" w14:textId="77777777" w:rsidR="00395FFC" w:rsidRPr="00183EC2" w:rsidRDefault="00395FFC" w:rsidP="00183EC2">
            <w:pPr>
              <w:spacing w:before="120" w:after="120"/>
              <w:rPr>
                <w:rFonts w:asciiTheme="minorHAnsi" w:hAnsiTheme="minorHAnsi"/>
                <w:sz w:val="22"/>
                <w:szCs w:val="22"/>
              </w:rPr>
            </w:pPr>
            <w:r w:rsidRPr="00183EC2">
              <w:rPr>
                <w:rFonts w:asciiTheme="minorHAnsi" w:hAnsiTheme="minorHAnsi"/>
                <w:bCs/>
                <w:sz w:val="22"/>
                <w:szCs w:val="22"/>
              </w:rPr>
              <w:t xml:space="preserve">Please load your CV </w:t>
            </w:r>
            <w:r w:rsidR="0045394C" w:rsidRPr="00183EC2">
              <w:rPr>
                <w:rFonts w:asciiTheme="minorHAnsi" w:hAnsiTheme="minorHAnsi"/>
                <w:bCs/>
                <w:sz w:val="22"/>
                <w:szCs w:val="22"/>
              </w:rPr>
              <w:t xml:space="preserve">in a PDF </w:t>
            </w:r>
            <w:r w:rsidRPr="00183EC2">
              <w:rPr>
                <w:rFonts w:asciiTheme="minorHAnsi" w:hAnsiTheme="minorHAnsi"/>
                <w:bCs/>
                <w:sz w:val="22"/>
                <w:szCs w:val="22"/>
              </w:rPr>
              <w:t xml:space="preserve">(Maximum 2MB). </w:t>
            </w:r>
            <w:r w:rsidRPr="00183EC2">
              <w:rPr>
                <w:rFonts w:asciiTheme="minorHAnsi" w:hAnsiTheme="minorHAnsi"/>
                <w:sz w:val="22"/>
                <w:szCs w:val="22"/>
              </w:rPr>
              <w:t>You may also be required to respond to some screening questions.  </w:t>
            </w:r>
          </w:p>
          <w:p w14:paraId="2B1D2A06" w14:textId="77777777" w:rsidR="00395FFC" w:rsidRPr="00183EC2" w:rsidRDefault="00395FFC" w:rsidP="00183EC2">
            <w:pPr>
              <w:spacing w:before="120" w:after="120"/>
              <w:rPr>
                <w:rFonts w:asciiTheme="minorHAnsi" w:hAnsiTheme="minorHAnsi"/>
                <w:bCs/>
                <w:sz w:val="22"/>
                <w:szCs w:val="22"/>
              </w:rPr>
            </w:pPr>
            <w:r w:rsidRPr="00183EC2">
              <w:rPr>
                <w:rFonts w:asciiTheme="minorHAnsi" w:hAnsiTheme="minorHAnsi"/>
                <w:bCs/>
                <w:sz w:val="22"/>
                <w:szCs w:val="22"/>
              </w:rPr>
              <w:t xml:space="preserve">If you experience difficulties applying online call 1300 984 220 for assistance.  Outside Australian business hours please email:   </w:t>
            </w:r>
            <w:hyperlink r:id="rId14" w:history="1">
              <w:r w:rsidR="00202613" w:rsidRPr="00387498">
                <w:rPr>
                  <w:rStyle w:val="Hyperlink"/>
                  <w:rFonts w:asciiTheme="minorHAnsi" w:hAnsiTheme="minorHAnsi"/>
                  <w:bCs/>
                  <w:sz w:val="22"/>
                  <w:szCs w:val="22"/>
                </w:rPr>
                <w:t>careers.online@csiro.au</w:t>
              </w:r>
            </w:hyperlink>
            <w:r w:rsidRPr="00183EC2">
              <w:rPr>
                <w:rFonts w:asciiTheme="minorHAnsi" w:hAnsiTheme="minorHAnsi"/>
                <w:bCs/>
                <w:sz w:val="22"/>
                <w:szCs w:val="22"/>
              </w:rPr>
              <w:t xml:space="preserve">. </w:t>
            </w:r>
          </w:p>
          <w:p w14:paraId="18E20398" w14:textId="77777777" w:rsidR="00395FFC" w:rsidRPr="00183EC2" w:rsidRDefault="00395FFC" w:rsidP="00183EC2">
            <w:pPr>
              <w:spacing w:before="120" w:after="120"/>
              <w:rPr>
                <w:rFonts w:asciiTheme="minorHAnsi" w:hAnsiTheme="minorHAnsi"/>
                <w:bCs/>
                <w:sz w:val="22"/>
                <w:szCs w:val="22"/>
              </w:rPr>
            </w:pPr>
            <w:r w:rsidRPr="00183EC2">
              <w:rPr>
                <w:rFonts w:asciiTheme="minorHAnsi" w:hAnsiTheme="minorHAnsi"/>
                <w:b/>
                <w:bCs/>
                <w:sz w:val="22"/>
                <w:szCs w:val="22"/>
              </w:rPr>
              <w:t>Referees</w:t>
            </w:r>
            <w:r w:rsidRPr="00183EC2">
              <w:rPr>
                <w:rFonts w:asciiTheme="minorHAnsi" w:hAnsiTheme="minorHAnsi"/>
                <w:bCs/>
                <w:sz w:val="22"/>
                <w:szCs w:val="22"/>
              </w:rPr>
              <w:t xml:space="preserve">:  Please provide contact details of two previous supervisor or academic/professional referees in your resume/CV. We will ask your permission before making contact. </w:t>
            </w:r>
          </w:p>
          <w:p w14:paraId="31B0A8C6" w14:textId="77777777" w:rsidR="00395FFC" w:rsidRPr="00183EC2" w:rsidRDefault="00395FFC" w:rsidP="00183EC2">
            <w:pPr>
              <w:spacing w:before="120" w:after="120"/>
              <w:rPr>
                <w:rFonts w:asciiTheme="minorHAnsi" w:hAnsiTheme="minorHAnsi"/>
                <w:bCs/>
                <w:sz w:val="22"/>
                <w:szCs w:val="22"/>
              </w:rPr>
            </w:pPr>
            <w:r w:rsidRPr="00183EC2">
              <w:rPr>
                <w:rFonts w:asciiTheme="minorHAnsi" w:hAnsiTheme="minorHAnsi"/>
                <w:b/>
                <w:bCs/>
                <w:sz w:val="22"/>
                <w:szCs w:val="22"/>
              </w:rPr>
              <w:t>Contact:</w:t>
            </w:r>
            <w:r w:rsidRPr="00183EC2">
              <w:rPr>
                <w:rFonts w:asciiTheme="minorHAnsi" w:hAnsiTheme="minorHAnsi"/>
                <w:bCs/>
                <w:sz w:val="22"/>
                <w:szCs w:val="22"/>
              </w:rPr>
              <w:t xml:space="preserve">  If after reading the position details above you require more information please contact:</w:t>
            </w:r>
          </w:p>
          <w:p w14:paraId="61478380" w14:textId="148982AA" w:rsidR="00395FFC" w:rsidRDefault="00395FFC" w:rsidP="00183EC2">
            <w:pPr>
              <w:spacing w:before="120" w:after="120"/>
              <w:ind w:right="-108"/>
              <w:rPr>
                <w:rFonts w:asciiTheme="minorHAnsi" w:hAnsiTheme="minorHAnsi"/>
                <w:b/>
                <w:sz w:val="22"/>
                <w:szCs w:val="22"/>
              </w:rPr>
            </w:pPr>
            <w:r w:rsidRPr="00183EC2">
              <w:rPr>
                <w:rFonts w:asciiTheme="minorHAnsi" w:hAnsiTheme="minorHAnsi"/>
                <w:bCs/>
                <w:sz w:val="22"/>
                <w:szCs w:val="22"/>
              </w:rPr>
              <w:tab/>
            </w:r>
            <w:r w:rsidR="00E90D7B">
              <w:rPr>
                <w:rFonts w:asciiTheme="minorHAnsi" w:hAnsiTheme="minorHAnsi"/>
                <w:b/>
                <w:sz w:val="22"/>
                <w:szCs w:val="22"/>
              </w:rPr>
              <w:t xml:space="preserve">Dr </w:t>
            </w:r>
            <w:r w:rsidR="009D3CF8">
              <w:rPr>
                <w:rFonts w:asciiTheme="minorHAnsi" w:hAnsiTheme="minorHAnsi"/>
                <w:b/>
                <w:sz w:val="22"/>
                <w:szCs w:val="22"/>
              </w:rPr>
              <w:t>Robert Hough</w:t>
            </w:r>
            <w:r w:rsidRPr="00FB4D61">
              <w:rPr>
                <w:rFonts w:asciiTheme="minorHAnsi" w:hAnsiTheme="minorHAnsi"/>
                <w:i/>
                <w:sz w:val="22"/>
                <w:szCs w:val="22"/>
              </w:rPr>
              <w:t xml:space="preserve"> </w:t>
            </w:r>
            <w:r w:rsidRPr="00FB4D61">
              <w:rPr>
                <w:rFonts w:asciiTheme="minorHAnsi" w:hAnsiTheme="minorHAnsi"/>
                <w:bCs/>
                <w:sz w:val="22"/>
                <w:szCs w:val="22"/>
              </w:rPr>
              <w:t xml:space="preserve">via email: </w:t>
            </w:r>
            <w:hyperlink r:id="rId15" w:history="1">
              <w:r w:rsidR="00E90D7B" w:rsidRPr="00937482">
                <w:rPr>
                  <w:rStyle w:val="Hyperlink"/>
                  <w:rFonts w:asciiTheme="minorHAnsi" w:hAnsiTheme="minorHAnsi" w:cs="Arial"/>
                  <w:bCs/>
                  <w:sz w:val="22"/>
                  <w:szCs w:val="22"/>
                </w:rPr>
                <w:t>Robert.Hough@csiro.au</w:t>
              </w:r>
            </w:hyperlink>
            <w:r w:rsidR="009D3CF8">
              <w:rPr>
                <w:rFonts w:asciiTheme="minorHAnsi" w:hAnsiTheme="minorHAnsi"/>
                <w:bCs/>
                <w:sz w:val="22"/>
                <w:szCs w:val="22"/>
              </w:rPr>
              <w:t xml:space="preserve"> </w:t>
            </w:r>
          </w:p>
          <w:p w14:paraId="0F8CC1F6" w14:textId="7EE66026" w:rsidR="00FE59BB" w:rsidRDefault="00395FFC" w:rsidP="00183EC2">
            <w:pPr>
              <w:spacing w:before="120" w:after="120"/>
              <w:rPr>
                <w:rFonts w:asciiTheme="minorHAnsi" w:hAnsiTheme="minorHAnsi"/>
                <w:bCs/>
                <w:sz w:val="22"/>
                <w:szCs w:val="22"/>
              </w:rPr>
            </w:pPr>
            <w:r w:rsidRPr="00183EC2">
              <w:rPr>
                <w:rFonts w:asciiTheme="minorHAnsi" w:hAnsiTheme="minorHAnsi"/>
                <w:bCs/>
                <w:sz w:val="22"/>
                <w:szCs w:val="22"/>
              </w:rPr>
              <w:t xml:space="preserve">Please do not email your application directly to </w:t>
            </w:r>
            <w:r w:rsidR="00990F5C">
              <w:rPr>
                <w:rFonts w:asciiTheme="minorHAnsi" w:hAnsiTheme="minorHAnsi"/>
                <w:sz w:val="22"/>
                <w:szCs w:val="22"/>
              </w:rPr>
              <w:t xml:space="preserve">Dr </w:t>
            </w:r>
            <w:r w:rsidR="009D3CF8">
              <w:rPr>
                <w:rFonts w:asciiTheme="minorHAnsi" w:hAnsiTheme="minorHAnsi"/>
                <w:sz w:val="22"/>
                <w:szCs w:val="22"/>
              </w:rPr>
              <w:t>Hough</w:t>
            </w:r>
            <w:r w:rsidRPr="00FB4D61">
              <w:rPr>
                <w:rFonts w:asciiTheme="minorHAnsi" w:hAnsiTheme="minorHAnsi"/>
                <w:bCs/>
                <w:sz w:val="22"/>
                <w:szCs w:val="22"/>
              </w:rPr>
              <w:t>.</w:t>
            </w:r>
            <w:r w:rsidRPr="00183EC2">
              <w:rPr>
                <w:rFonts w:asciiTheme="minorHAnsi" w:hAnsiTheme="minorHAnsi"/>
                <w:bCs/>
                <w:sz w:val="22"/>
                <w:szCs w:val="22"/>
              </w:rPr>
              <w:t xml:space="preserve"> Applications received via this method may not be considered by the selection panel.</w:t>
            </w:r>
          </w:p>
          <w:p w14:paraId="1AE3125B" w14:textId="77777777" w:rsidR="0045394C" w:rsidRPr="00183EC2" w:rsidRDefault="0045394C" w:rsidP="00183EC2">
            <w:pPr>
              <w:spacing w:before="120" w:after="120"/>
              <w:rPr>
                <w:rStyle w:val="Emphasis"/>
                <w:rFonts w:asciiTheme="minorHAnsi" w:hAnsiTheme="minorHAnsi"/>
                <w:i w:val="0"/>
                <w:color w:val="17161A"/>
                <w:sz w:val="22"/>
                <w:szCs w:val="22"/>
                <w:shd w:val="clear" w:color="auto" w:fill="FFFFFF"/>
              </w:rPr>
            </w:pPr>
            <w:r w:rsidRPr="00183EC2">
              <w:rPr>
                <w:rStyle w:val="Emphasis"/>
                <w:rFonts w:asciiTheme="minorHAnsi" w:hAnsiTheme="minorHAnsi"/>
                <w:i w:val="0"/>
                <w:color w:val="17161A"/>
                <w:sz w:val="22"/>
                <w:szCs w:val="22"/>
                <w:shd w:val="clear" w:color="auto" w:fill="FFFFFF"/>
              </w:rPr>
              <w:t xml:space="preserve">We work flexibly at CSIRO, offering a range of options for how, when and where you work. Talk to us about how this role could be flexible for you. </w:t>
            </w:r>
          </w:p>
          <w:p w14:paraId="1443DB11" w14:textId="77777777" w:rsidR="0045394C" w:rsidRPr="00183EC2" w:rsidRDefault="0045394C" w:rsidP="00183EC2">
            <w:pPr>
              <w:spacing w:before="120" w:after="120"/>
              <w:rPr>
                <w:rFonts w:asciiTheme="minorHAnsi" w:hAnsiTheme="minorHAnsi" w:cs="Times New Roman"/>
                <w:sz w:val="22"/>
                <w:szCs w:val="22"/>
              </w:rPr>
            </w:pPr>
            <w:r w:rsidRPr="00183EC2">
              <w:rPr>
                <w:rStyle w:val="Emphasis"/>
                <w:rFonts w:asciiTheme="minorHAnsi" w:hAnsiTheme="minorHAnsi"/>
                <w:i w:val="0"/>
                <w:color w:val="17161A"/>
                <w:sz w:val="22"/>
                <w:szCs w:val="22"/>
                <w:shd w:val="clear" w:color="auto" w:fill="FFFFFF"/>
              </w:rPr>
              <w:t>Find out more! </w:t>
            </w:r>
            <w:hyperlink r:id="rId16" w:history="1">
              <w:r w:rsidRPr="00183EC2">
                <w:rPr>
                  <w:rStyle w:val="Emphasis"/>
                  <w:rFonts w:asciiTheme="minorHAnsi" w:hAnsiTheme="minorHAnsi"/>
                  <w:i w:val="0"/>
                  <w:color w:val="0000FF"/>
                  <w:sz w:val="22"/>
                  <w:szCs w:val="22"/>
                  <w:shd w:val="clear" w:color="auto" w:fill="FFFFFF"/>
                </w:rPr>
                <w:t>CSIRO Balance</w:t>
              </w:r>
            </w:hyperlink>
            <w:r w:rsidRPr="00183EC2">
              <w:rPr>
                <w:rFonts w:asciiTheme="minorHAnsi" w:hAnsiTheme="minorHAnsi"/>
                <w:sz w:val="22"/>
                <w:szCs w:val="22"/>
              </w:rPr>
              <w:t xml:space="preserve"> </w:t>
            </w:r>
          </w:p>
          <w:p w14:paraId="0A37E2E3" w14:textId="77777777" w:rsidR="0045394C" w:rsidRPr="00183EC2" w:rsidRDefault="0045394C" w:rsidP="00183EC2">
            <w:pPr>
              <w:spacing w:before="120" w:after="120"/>
              <w:rPr>
                <w:rFonts w:asciiTheme="minorHAnsi" w:hAnsiTheme="minorHAnsi"/>
                <w:b/>
                <w:bCs/>
                <w:sz w:val="22"/>
                <w:szCs w:val="22"/>
              </w:rPr>
            </w:pPr>
          </w:p>
          <w:p w14:paraId="1D07CB6D" w14:textId="77777777" w:rsidR="00395FFC" w:rsidRPr="00183EC2" w:rsidRDefault="00395FFC" w:rsidP="00183EC2">
            <w:pPr>
              <w:spacing w:before="120" w:after="120"/>
              <w:rPr>
                <w:rFonts w:asciiTheme="minorHAnsi" w:hAnsiTheme="minorHAnsi"/>
                <w:b/>
                <w:bCs/>
                <w:sz w:val="22"/>
                <w:szCs w:val="22"/>
              </w:rPr>
            </w:pPr>
            <w:r w:rsidRPr="00183EC2">
              <w:rPr>
                <w:rFonts w:asciiTheme="minorHAnsi" w:hAnsiTheme="minorHAnsi"/>
                <w:b/>
                <w:bCs/>
                <w:sz w:val="22"/>
                <w:szCs w:val="22"/>
              </w:rPr>
              <w:t>About CSIRO</w:t>
            </w:r>
          </w:p>
          <w:p w14:paraId="4F13C779" w14:textId="77777777" w:rsidR="0045394C" w:rsidRPr="00183EC2" w:rsidRDefault="0045394C" w:rsidP="00183EC2">
            <w:pPr>
              <w:pStyle w:val="NormalWeb"/>
              <w:spacing w:before="120" w:beforeAutospacing="0" w:after="120" w:afterAutospacing="0"/>
              <w:rPr>
                <w:rFonts w:asciiTheme="minorHAnsi" w:hAnsiTheme="minorHAnsi" w:cstheme="minorHAnsi"/>
                <w:lang w:val="en"/>
              </w:rPr>
            </w:pPr>
            <w:r w:rsidRPr="00183EC2">
              <w:rPr>
                <w:rFonts w:asciiTheme="minorHAnsi" w:hAnsiTheme="minorHAnsi" w:cstheme="minorHAnsi"/>
                <w:lang w:val="en"/>
              </w:rPr>
              <w:t xml:space="preserve">At CSIRO, we do the extraordinary every day. We innovate for tomorrow and help improve today – for our customers, all Australians and the world. </w:t>
            </w:r>
          </w:p>
          <w:p w14:paraId="44D8539C" w14:textId="77777777" w:rsidR="0045394C" w:rsidRPr="00183EC2" w:rsidRDefault="0045394C" w:rsidP="00183EC2">
            <w:pPr>
              <w:pStyle w:val="NormalWeb"/>
              <w:spacing w:before="120" w:beforeAutospacing="0" w:after="120" w:afterAutospacing="0"/>
              <w:rPr>
                <w:rFonts w:asciiTheme="minorHAnsi" w:hAnsiTheme="minorHAnsi" w:cstheme="minorHAnsi"/>
                <w:lang w:val="en"/>
              </w:rPr>
            </w:pPr>
            <w:r w:rsidRPr="00183EC2">
              <w:rPr>
                <w:rFonts w:asciiTheme="minorHAnsi" w:hAnsiTheme="minorHAnsi" w:cstheme="minorHAnsi"/>
                <w:lang w:val="en"/>
              </w:rPr>
              <w:t xml:space="preserve">Our innovations contribute billions of dollars to the Australian economy every year. As the largest patent holder in the nation, our vast wealth of intellectual property has led to more than 150 spin-off companies. </w:t>
            </w:r>
          </w:p>
          <w:p w14:paraId="3A0C5BAB" w14:textId="77777777" w:rsidR="0045394C" w:rsidRPr="00183EC2" w:rsidRDefault="0045394C" w:rsidP="00183EC2">
            <w:pPr>
              <w:pStyle w:val="NormalWeb"/>
              <w:spacing w:before="120" w:beforeAutospacing="0" w:after="120" w:afterAutospacing="0"/>
              <w:rPr>
                <w:rFonts w:asciiTheme="minorHAnsi" w:hAnsiTheme="minorHAnsi" w:cstheme="minorHAnsi"/>
                <w:lang w:val="en"/>
              </w:rPr>
            </w:pPr>
            <w:r w:rsidRPr="00183EC2">
              <w:rPr>
                <w:rFonts w:asciiTheme="minorHAnsi" w:hAnsiTheme="minorHAnsi" w:cstheme="minorHAnsi"/>
                <w:lang w:val="en"/>
              </w:rPr>
              <w:t xml:space="preserve">With more than 5,000 experts and a burning desire to get things done, we are Australia’s catalyst for innovation. </w:t>
            </w:r>
          </w:p>
          <w:p w14:paraId="07257A5A" w14:textId="77777777" w:rsidR="0045394C" w:rsidRPr="00183EC2" w:rsidRDefault="0045394C" w:rsidP="00183EC2">
            <w:pPr>
              <w:spacing w:before="120" w:after="120"/>
              <w:rPr>
                <w:rFonts w:asciiTheme="minorHAnsi" w:hAnsiTheme="minorHAnsi"/>
                <w:sz w:val="22"/>
                <w:szCs w:val="22"/>
                <w:lang w:val="en"/>
              </w:rPr>
            </w:pPr>
            <w:r w:rsidRPr="00183EC2">
              <w:rPr>
                <w:rFonts w:asciiTheme="minorHAnsi" w:hAnsiTheme="minorHAnsi"/>
                <w:sz w:val="22"/>
                <w:szCs w:val="22"/>
                <w:lang w:val="en"/>
              </w:rPr>
              <w:t>CSIRO. We imagine. We collaborate. We innovate</w:t>
            </w:r>
          </w:p>
          <w:p w14:paraId="43D39042" w14:textId="2FC8EE24" w:rsidR="00395FFC" w:rsidRPr="00183EC2" w:rsidRDefault="00395FFC" w:rsidP="00183EC2">
            <w:pPr>
              <w:spacing w:before="120" w:after="120"/>
              <w:rPr>
                <w:rFonts w:asciiTheme="minorHAnsi" w:hAnsiTheme="minorHAnsi"/>
                <w:bCs/>
                <w:sz w:val="22"/>
                <w:szCs w:val="22"/>
              </w:rPr>
            </w:pPr>
            <w:r w:rsidRPr="00183EC2">
              <w:rPr>
                <w:rFonts w:asciiTheme="minorHAnsi" w:hAnsiTheme="minorHAnsi"/>
                <w:bCs/>
                <w:sz w:val="22"/>
                <w:szCs w:val="22"/>
              </w:rPr>
              <w:t xml:space="preserve">Find out more! </w:t>
            </w:r>
            <w:hyperlink r:id="rId17" w:history="1">
              <w:r w:rsidRPr="00183EC2">
                <w:rPr>
                  <w:rStyle w:val="Hyperlink"/>
                  <w:rFonts w:asciiTheme="minorHAnsi" w:hAnsiTheme="minorHAnsi"/>
                  <w:bCs/>
                  <w:sz w:val="22"/>
                  <w:szCs w:val="22"/>
                </w:rPr>
                <w:t>www.csiro.au</w:t>
              </w:r>
            </w:hyperlink>
            <w:r w:rsidRPr="00183EC2">
              <w:rPr>
                <w:rFonts w:asciiTheme="minorHAnsi" w:hAnsiTheme="minorHAnsi"/>
                <w:bCs/>
                <w:sz w:val="22"/>
                <w:szCs w:val="22"/>
              </w:rPr>
              <w:t xml:space="preserve">  </w:t>
            </w:r>
          </w:p>
          <w:p w14:paraId="26520B58" w14:textId="77777777" w:rsidR="0045394C" w:rsidRPr="00183EC2" w:rsidRDefault="0045394C" w:rsidP="00183EC2">
            <w:pPr>
              <w:spacing w:before="120" w:after="120"/>
              <w:rPr>
                <w:rFonts w:asciiTheme="minorHAnsi" w:hAnsiTheme="minorHAnsi"/>
                <w:b/>
                <w:bCs/>
                <w:sz w:val="22"/>
                <w:szCs w:val="22"/>
              </w:rPr>
            </w:pPr>
          </w:p>
          <w:p w14:paraId="348A00DE" w14:textId="77777777" w:rsidR="00ED7147" w:rsidRPr="00E44EAE" w:rsidRDefault="00ED7147" w:rsidP="00ED7147">
            <w:pPr>
              <w:spacing w:after="180"/>
              <w:rPr>
                <w:rFonts w:ascii="Calibri" w:hAnsi="Calibri"/>
                <w:b/>
                <w:sz w:val="22"/>
                <w:szCs w:val="22"/>
              </w:rPr>
            </w:pPr>
            <w:r w:rsidRPr="00E44EAE">
              <w:rPr>
                <w:rFonts w:ascii="Calibri" w:hAnsi="Calibri"/>
                <w:b/>
                <w:bCs/>
                <w:sz w:val="22"/>
                <w:szCs w:val="22"/>
              </w:rPr>
              <w:t xml:space="preserve">CSIRO </w:t>
            </w:r>
            <w:r w:rsidRPr="00E44EAE">
              <w:rPr>
                <w:rFonts w:ascii="Calibri" w:hAnsi="Calibri"/>
                <w:b/>
                <w:sz w:val="22"/>
                <w:szCs w:val="22"/>
              </w:rPr>
              <w:t>MINERAL RESOURCES</w:t>
            </w:r>
          </w:p>
          <w:p w14:paraId="72FF71FD" w14:textId="0EE813DF" w:rsidR="00ED7147" w:rsidRPr="00937482" w:rsidRDefault="0032239B" w:rsidP="00937482">
            <w:pPr>
              <w:spacing w:after="180"/>
              <w:jc w:val="both"/>
              <w:rPr>
                <w:rFonts w:ascii="Calibri" w:hAnsi="Calibri"/>
                <w:bCs/>
                <w:sz w:val="22"/>
                <w:szCs w:val="22"/>
              </w:rPr>
            </w:pPr>
            <w:r w:rsidRPr="007771E7">
              <w:rPr>
                <w:rFonts w:ascii="Calibri" w:hAnsi="Calibri"/>
                <w:bCs/>
                <w:sz w:val="22"/>
                <w:szCs w:val="22"/>
              </w:rPr>
              <w:t>CSIRO Mineral Resources works with industry to grow Australia’s resource base, increase productivity and drive environmental performance. We also provide critical scientific analysis that underpins a growing national dialogue on how resources impact society and the environment.</w:t>
            </w:r>
          </w:p>
          <w:p w14:paraId="39579BBB" w14:textId="77777777" w:rsidR="00E137EB" w:rsidRPr="00FE59BB" w:rsidRDefault="00E137EB" w:rsidP="00E137EB">
            <w:pPr>
              <w:spacing w:after="180"/>
              <w:rPr>
                <w:rFonts w:ascii="Calibri" w:hAnsi="Calibri"/>
                <w:b/>
                <w:sz w:val="22"/>
                <w:szCs w:val="22"/>
              </w:rPr>
            </w:pPr>
            <w:r w:rsidRPr="00FE59BB">
              <w:rPr>
                <w:rFonts w:ascii="Calibri" w:hAnsi="Calibri"/>
                <w:b/>
                <w:bCs/>
                <w:sz w:val="22"/>
                <w:szCs w:val="22"/>
              </w:rPr>
              <w:t xml:space="preserve">CSIRO </w:t>
            </w:r>
            <w:r w:rsidR="009D3CF8">
              <w:rPr>
                <w:rFonts w:ascii="Calibri" w:hAnsi="Calibri"/>
                <w:b/>
                <w:bCs/>
                <w:sz w:val="22"/>
                <w:szCs w:val="22"/>
              </w:rPr>
              <w:t>Processing R</w:t>
            </w:r>
            <w:r w:rsidRPr="00FE59BB">
              <w:rPr>
                <w:rFonts w:ascii="Calibri" w:hAnsi="Calibri"/>
                <w:b/>
                <w:sz w:val="22"/>
                <w:szCs w:val="22"/>
              </w:rPr>
              <w:t>esearch program</w:t>
            </w:r>
          </w:p>
          <w:p w14:paraId="45D49C0E" w14:textId="77777777" w:rsidR="00AE5F1D" w:rsidRDefault="00AE5F1D" w:rsidP="00AE5F1D">
            <w:pPr>
              <w:spacing w:before="180" w:after="120"/>
              <w:rPr>
                <w:rFonts w:ascii="Calibri" w:hAnsi="Calibri"/>
                <w:sz w:val="22"/>
                <w:szCs w:val="22"/>
              </w:rPr>
            </w:pPr>
            <w:r w:rsidRPr="00F7191D">
              <w:rPr>
                <w:rFonts w:ascii="Calibri" w:hAnsi="Calibri"/>
                <w:sz w:val="22"/>
                <w:szCs w:val="22"/>
              </w:rPr>
              <w:t>Research Manage</w:t>
            </w:r>
            <w:r>
              <w:rPr>
                <w:rFonts w:ascii="Calibri" w:hAnsi="Calibri"/>
                <w:sz w:val="22"/>
                <w:szCs w:val="22"/>
              </w:rPr>
              <w:t>rs</w:t>
            </w:r>
            <w:r w:rsidRPr="00F7191D">
              <w:rPr>
                <w:rFonts w:ascii="Calibri" w:hAnsi="Calibri"/>
                <w:sz w:val="22"/>
                <w:szCs w:val="22"/>
              </w:rPr>
              <w:t xml:space="preserve"> in CSIRO initiate, develop, lead and promote CSIRO's research capability for the benefit of Australia's economy, society and/or environment. While they often have an individual research component to their roles, their primary responsibility is the management and/or leadership of research, client relationships, staff and other resources. They are responsible for ensuring delivery of scientific results to clients. In accordance with Business Unit and Sector research plans, research managers undertake the establishment and facilitation of multi-team and multi-organisational, collaborative research programs leading to the delivery of results to clients.</w:t>
            </w:r>
          </w:p>
          <w:p w14:paraId="08739EDB" w14:textId="77777777" w:rsidR="00AE5F1D" w:rsidRPr="008E7BE9" w:rsidRDefault="00AE5F1D" w:rsidP="00AE5F1D">
            <w:pPr>
              <w:rPr>
                <w:rFonts w:ascii="Calibri" w:hAnsi="Calibri"/>
                <w:sz w:val="22"/>
                <w:szCs w:val="22"/>
              </w:rPr>
            </w:pPr>
            <w:r w:rsidRPr="00996446">
              <w:rPr>
                <w:rFonts w:ascii="Calibri" w:hAnsi="Calibri"/>
                <w:sz w:val="22"/>
                <w:szCs w:val="22"/>
              </w:rPr>
              <w:t xml:space="preserve">CSIRO Mineral Resources currently has an opportunity for an experienced leader for our Mineral Processing research program, to lead a large cohort of scientists </w:t>
            </w:r>
            <w:r>
              <w:rPr>
                <w:rFonts w:ascii="Calibri" w:hAnsi="Calibri"/>
                <w:sz w:val="22"/>
                <w:szCs w:val="22"/>
              </w:rPr>
              <w:t xml:space="preserve">who deliver enabling research of major </w:t>
            </w:r>
            <w:r>
              <w:rPr>
                <w:rFonts w:ascii="Calibri" w:hAnsi="Calibri"/>
                <w:sz w:val="22"/>
                <w:szCs w:val="22"/>
              </w:rPr>
              <w:lastRenderedPageBreak/>
              <w:t xml:space="preserve">value to the minerals processing industry whilst also being </w:t>
            </w:r>
            <w:r w:rsidRPr="00996446">
              <w:rPr>
                <w:rFonts w:ascii="Calibri" w:hAnsi="Calibri"/>
                <w:sz w:val="22"/>
                <w:szCs w:val="22"/>
              </w:rPr>
              <w:t>committed to delivering innovative and cutting-edge science to an industry that is changing dramatically.</w:t>
            </w:r>
            <w:r>
              <w:rPr>
                <w:rFonts w:ascii="Calibri" w:hAnsi="Calibri"/>
                <w:sz w:val="22"/>
                <w:szCs w:val="22"/>
              </w:rPr>
              <w:t xml:space="preserve"> This role forms part of the executive team for the Mineral Resources Business Unit made up of 6 programs working collaboratively.</w:t>
            </w:r>
          </w:p>
          <w:p w14:paraId="56A1DBE6" w14:textId="77777777" w:rsidR="00AE5F1D" w:rsidRPr="008E7BE9" w:rsidRDefault="00AE5F1D" w:rsidP="00AE5F1D">
            <w:pPr>
              <w:rPr>
                <w:rFonts w:ascii="Calibri" w:hAnsi="Calibri"/>
                <w:sz w:val="22"/>
                <w:szCs w:val="22"/>
              </w:rPr>
            </w:pPr>
          </w:p>
          <w:p w14:paraId="1A7DE411" w14:textId="77777777" w:rsidR="00AE5F1D" w:rsidRPr="008E7BE9" w:rsidRDefault="00AE5F1D" w:rsidP="00AE5F1D">
            <w:pPr>
              <w:rPr>
                <w:rFonts w:ascii="Calibri" w:hAnsi="Calibri"/>
                <w:sz w:val="22"/>
                <w:szCs w:val="22"/>
              </w:rPr>
            </w:pPr>
            <w:r w:rsidRPr="008E7BE9">
              <w:rPr>
                <w:rFonts w:ascii="Calibri" w:hAnsi="Calibri"/>
                <w:sz w:val="22"/>
                <w:szCs w:val="22"/>
              </w:rPr>
              <w:t xml:space="preserve">CSIRO has a well-established record of engagement with the mineral processing and METS industries and delivers significant innovation and cutting-edge technologies across the value chain. We have long standing collaborative relationships with </w:t>
            </w:r>
            <w:proofErr w:type="gramStart"/>
            <w:r w:rsidRPr="008E7BE9">
              <w:rPr>
                <w:rFonts w:ascii="Calibri" w:hAnsi="Calibri"/>
                <w:sz w:val="22"/>
                <w:szCs w:val="22"/>
              </w:rPr>
              <w:t>the majority of</w:t>
            </w:r>
            <w:proofErr w:type="gramEnd"/>
            <w:r w:rsidRPr="008E7BE9">
              <w:rPr>
                <w:rFonts w:ascii="Calibri" w:hAnsi="Calibri"/>
                <w:sz w:val="22"/>
                <w:szCs w:val="22"/>
              </w:rPr>
              <w:t xml:space="preserve"> multinational mineral processors and related METS companies in Australia. Contributed technologies include dry slag granulation for the </w:t>
            </w:r>
            <w:r>
              <w:rPr>
                <w:rFonts w:ascii="Calibri" w:hAnsi="Calibri"/>
                <w:sz w:val="22"/>
                <w:szCs w:val="22"/>
              </w:rPr>
              <w:t>steelmaking and nickel smelting</w:t>
            </w:r>
            <w:r w:rsidRPr="008E7BE9">
              <w:rPr>
                <w:rFonts w:ascii="Calibri" w:hAnsi="Calibri"/>
                <w:sz w:val="22"/>
                <w:szCs w:val="22"/>
              </w:rPr>
              <w:t xml:space="preserve"> industry; engineering design of impellor technology for </w:t>
            </w:r>
            <w:r>
              <w:rPr>
                <w:rFonts w:ascii="Calibri" w:hAnsi="Calibri"/>
                <w:sz w:val="22"/>
                <w:szCs w:val="22"/>
              </w:rPr>
              <w:t>lower-energy mixing</w:t>
            </w:r>
            <w:r w:rsidRPr="008E7BE9">
              <w:rPr>
                <w:rFonts w:ascii="Calibri" w:hAnsi="Calibri"/>
                <w:sz w:val="22"/>
                <w:szCs w:val="22"/>
              </w:rPr>
              <w:t xml:space="preserve"> of ore slurries in tanks; building a pilot demonstration plant to produce high quality nickel sulphate for the emerging battery metals industry</w:t>
            </w:r>
            <w:r>
              <w:rPr>
                <w:rFonts w:ascii="Calibri" w:hAnsi="Calibri"/>
                <w:sz w:val="22"/>
                <w:szCs w:val="22"/>
              </w:rPr>
              <w:t>, and delivering processes for the production of “green” graphite</w:t>
            </w:r>
            <w:r w:rsidRPr="008E7BE9">
              <w:rPr>
                <w:rFonts w:ascii="Calibri" w:hAnsi="Calibri"/>
                <w:sz w:val="22"/>
                <w:szCs w:val="22"/>
              </w:rPr>
              <w:t xml:space="preserve">. Multiple technologies have been commercialised </w:t>
            </w:r>
            <w:r>
              <w:rPr>
                <w:rFonts w:ascii="Calibri" w:hAnsi="Calibri"/>
                <w:sz w:val="22"/>
                <w:szCs w:val="22"/>
              </w:rPr>
              <w:t xml:space="preserve">in recent years, </w:t>
            </w:r>
            <w:r w:rsidRPr="008E7BE9">
              <w:rPr>
                <w:rFonts w:ascii="Calibri" w:hAnsi="Calibri"/>
                <w:sz w:val="22"/>
                <w:szCs w:val="22"/>
              </w:rPr>
              <w:t xml:space="preserve">e.g. cyanide and mercury-free process for recovering gold – Clean Mining; science-based approach to industry’s social license to operate (spun out as </w:t>
            </w:r>
            <w:proofErr w:type="spellStart"/>
            <w:r w:rsidRPr="00996446">
              <w:rPr>
                <w:rFonts w:ascii="Calibri" w:hAnsi="Calibri"/>
                <w:sz w:val="22"/>
                <w:szCs w:val="22"/>
              </w:rPr>
              <w:t>Voconiq</w:t>
            </w:r>
            <w:proofErr w:type="spellEnd"/>
            <w:r w:rsidRPr="00996446">
              <w:rPr>
                <w:rFonts w:ascii="Calibri" w:hAnsi="Calibri"/>
                <w:sz w:val="22"/>
                <w:szCs w:val="22"/>
              </w:rPr>
              <w:t xml:space="preserve">); </w:t>
            </w:r>
            <w:r w:rsidRPr="00342444">
              <w:rPr>
                <w:rFonts w:ascii="Calibri" w:hAnsi="Calibri"/>
                <w:sz w:val="22"/>
                <w:szCs w:val="22"/>
              </w:rPr>
              <w:t>and several more are expected to be commercialised over the next 5 years.</w:t>
            </w:r>
            <w:r w:rsidRPr="008E7BE9">
              <w:rPr>
                <w:rFonts w:ascii="Calibri" w:hAnsi="Calibri"/>
                <w:sz w:val="22"/>
                <w:szCs w:val="22"/>
              </w:rPr>
              <w:t xml:space="preserve"> </w:t>
            </w:r>
          </w:p>
          <w:p w14:paraId="510C8147" w14:textId="77777777" w:rsidR="008E7BE9" w:rsidRPr="008E7BE9" w:rsidRDefault="008E7BE9" w:rsidP="008E7BE9">
            <w:pPr>
              <w:rPr>
                <w:rFonts w:ascii="Calibri" w:hAnsi="Calibri"/>
                <w:sz w:val="22"/>
                <w:szCs w:val="22"/>
              </w:rPr>
            </w:pPr>
          </w:p>
          <w:p w14:paraId="3C5F8C01" w14:textId="77777777" w:rsidR="00AE5F1D" w:rsidRPr="008E7BE9" w:rsidRDefault="00AE5F1D" w:rsidP="00AE5F1D">
            <w:pPr>
              <w:autoSpaceDE w:val="0"/>
              <w:autoSpaceDN w:val="0"/>
              <w:adjustRightInd w:val="0"/>
              <w:rPr>
                <w:rFonts w:ascii="Calibri" w:hAnsi="Calibri" w:cs="Calibri"/>
                <w:sz w:val="22"/>
                <w:szCs w:val="22"/>
                <w:lang w:eastAsia="en-AU"/>
              </w:rPr>
            </w:pPr>
            <w:r w:rsidRPr="008E7BE9">
              <w:rPr>
                <w:rFonts w:ascii="Calibri" w:hAnsi="Calibri"/>
                <w:sz w:val="22"/>
                <w:szCs w:val="22"/>
              </w:rPr>
              <w:t xml:space="preserve">The Program is at the forefront of innovation towards a low-impact and environmentally sustainable minerals industry. </w:t>
            </w:r>
            <w:r w:rsidRPr="008E7BE9">
              <w:rPr>
                <w:rFonts w:ascii="Calibri" w:hAnsi="Calibri" w:cs="Calibri"/>
                <w:sz w:val="22"/>
                <w:szCs w:val="22"/>
                <w:lang w:eastAsia="en-AU"/>
              </w:rPr>
              <w:t xml:space="preserve">Research is currently focused on, </w:t>
            </w:r>
          </w:p>
          <w:p w14:paraId="388ACA5F" w14:textId="77777777" w:rsidR="00AE5F1D" w:rsidRPr="008E7BE9" w:rsidRDefault="00AE5F1D" w:rsidP="00AE5F1D">
            <w:pPr>
              <w:pStyle w:val="ListParagraph"/>
              <w:numPr>
                <w:ilvl w:val="0"/>
                <w:numId w:val="26"/>
              </w:numPr>
              <w:autoSpaceDE w:val="0"/>
              <w:autoSpaceDN w:val="0"/>
              <w:adjustRightInd w:val="0"/>
              <w:rPr>
                <w:rFonts w:ascii="Calibri" w:hAnsi="Calibri" w:cs="Calibri"/>
                <w:sz w:val="22"/>
                <w:szCs w:val="22"/>
                <w:lang w:eastAsia="en-AU"/>
              </w:rPr>
            </w:pPr>
            <w:r w:rsidRPr="008E7BE9">
              <w:rPr>
                <w:rFonts w:ascii="Calibri" w:hAnsi="Calibri" w:cs="Calibri"/>
                <w:sz w:val="22"/>
                <w:szCs w:val="22"/>
                <w:lang w:eastAsia="en-AU"/>
              </w:rPr>
              <w:t xml:space="preserve">Hydrometallurgy: unlocking Australia’s more challenging ores through environmentally sustainable extraction and recovery of base and precious metals from challenging ores (for </w:t>
            </w:r>
            <w:r>
              <w:rPr>
                <w:rFonts w:ascii="Calibri" w:hAnsi="Calibri" w:cs="Calibri"/>
                <w:sz w:val="22"/>
                <w:szCs w:val="22"/>
                <w:lang w:eastAsia="en-AU"/>
              </w:rPr>
              <w:t xml:space="preserve">the </w:t>
            </w:r>
            <w:r w:rsidRPr="008E7BE9">
              <w:rPr>
                <w:rFonts w:ascii="Calibri" w:hAnsi="Calibri" w:cs="Calibri"/>
                <w:sz w:val="22"/>
                <w:szCs w:val="22"/>
                <w:lang w:eastAsia="en-AU"/>
              </w:rPr>
              <w:t xml:space="preserve">past five years the focus has shifted </w:t>
            </w:r>
            <w:r>
              <w:rPr>
                <w:rFonts w:ascii="Calibri" w:hAnsi="Calibri" w:cs="Calibri"/>
                <w:sz w:val="22"/>
                <w:szCs w:val="22"/>
                <w:lang w:eastAsia="en-AU"/>
              </w:rPr>
              <w:t>towards growth of the</w:t>
            </w:r>
            <w:r w:rsidRPr="008E7BE9">
              <w:rPr>
                <w:rFonts w:ascii="Calibri" w:hAnsi="Calibri" w:cs="Calibri"/>
                <w:sz w:val="22"/>
                <w:szCs w:val="22"/>
                <w:lang w:eastAsia="en-AU"/>
              </w:rPr>
              <w:t xml:space="preserve"> battery metals</w:t>
            </w:r>
            <w:r>
              <w:rPr>
                <w:rFonts w:ascii="Calibri" w:hAnsi="Calibri" w:cs="Calibri"/>
                <w:sz w:val="22"/>
                <w:szCs w:val="22"/>
                <w:lang w:eastAsia="en-AU"/>
              </w:rPr>
              <w:t xml:space="preserve"> and critical minerals sectors, e.g. </w:t>
            </w:r>
            <w:r w:rsidRPr="008E7BE9">
              <w:rPr>
                <w:rFonts w:ascii="Calibri" w:hAnsi="Calibri" w:cs="Calibri"/>
                <w:sz w:val="22"/>
                <w:szCs w:val="22"/>
                <w:lang w:eastAsia="en-AU"/>
              </w:rPr>
              <w:t xml:space="preserve"> lithium, vanadium</w:t>
            </w:r>
            <w:r>
              <w:rPr>
                <w:rFonts w:ascii="Calibri" w:hAnsi="Calibri" w:cs="Calibri"/>
                <w:sz w:val="22"/>
                <w:szCs w:val="22"/>
                <w:lang w:eastAsia="en-AU"/>
              </w:rPr>
              <w:t>, cobalt</w:t>
            </w:r>
            <w:r w:rsidRPr="008E7BE9">
              <w:rPr>
                <w:rFonts w:ascii="Calibri" w:hAnsi="Calibri" w:cs="Calibri"/>
                <w:sz w:val="22"/>
                <w:szCs w:val="22"/>
                <w:lang w:eastAsia="en-AU"/>
              </w:rPr>
              <w:t xml:space="preserve"> and titanium)</w:t>
            </w:r>
          </w:p>
          <w:p w14:paraId="3F826758" w14:textId="77777777" w:rsidR="00AE5F1D" w:rsidRPr="008E7BE9" w:rsidRDefault="00AE5F1D" w:rsidP="00AE5F1D">
            <w:pPr>
              <w:pStyle w:val="ListParagraph"/>
              <w:numPr>
                <w:ilvl w:val="0"/>
                <w:numId w:val="26"/>
              </w:numPr>
              <w:autoSpaceDE w:val="0"/>
              <w:autoSpaceDN w:val="0"/>
              <w:adjustRightInd w:val="0"/>
              <w:rPr>
                <w:rFonts w:ascii="Calibri" w:hAnsi="Calibri" w:cs="Calibri"/>
                <w:sz w:val="22"/>
                <w:szCs w:val="22"/>
                <w:lang w:eastAsia="en-AU"/>
              </w:rPr>
            </w:pPr>
            <w:r w:rsidRPr="008E7BE9">
              <w:rPr>
                <w:rFonts w:ascii="Calibri" w:hAnsi="Calibri" w:cs="Calibri"/>
                <w:sz w:val="22"/>
                <w:szCs w:val="22"/>
                <w:lang w:eastAsia="en-AU"/>
              </w:rPr>
              <w:t>Low carbon steel: steel and magnesium metal production processes including environmentally responsible technologies such as renewable carbon for steelmaking; recovery of magnesium from fly ash</w:t>
            </w:r>
            <w:r>
              <w:rPr>
                <w:rFonts w:ascii="Calibri" w:hAnsi="Calibri" w:cs="Calibri"/>
                <w:sz w:val="22"/>
                <w:szCs w:val="22"/>
                <w:lang w:eastAsia="en-AU"/>
              </w:rPr>
              <w:t>; game-changing carbothermal reduction of magnesia</w:t>
            </w:r>
          </w:p>
          <w:p w14:paraId="08C363BA" w14:textId="77777777" w:rsidR="00AE5F1D" w:rsidRPr="008E7BE9" w:rsidRDefault="00AE5F1D" w:rsidP="00AE5F1D">
            <w:pPr>
              <w:pStyle w:val="ListParagraph"/>
              <w:numPr>
                <w:ilvl w:val="0"/>
                <w:numId w:val="26"/>
              </w:numPr>
              <w:autoSpaceDE w:val="0"/>
              <w:autoSpaceDN w:val="0"/>
              <w:adjustRightInd w:val="0"/>
              <w:rPr>
                <w:rFonts w:ascii="Calibri" w:hAnsi="Calibri" w:cs="Calibri"/>
                <w:sz w:val="22"/>
                <w:szCs w:val="22"/>
                <w:lang w:eastAsia="en-AU"/>
              </w:rPr>
            </w:pPr>
            <w:r w:rsidRPr="008E7BE9">
              <w:rPr>
                <w:rFonts w:ascii="Calibri" w:hAnsi="Calibri" w:cs="Calibri"/>
                <w:sz w:val="22"/>
                <w:szCs w:val="22"/>
                <w:lang w:eastAsia="en-AU"/>
              </w:rPr>
              <w:t xml:space="preserve">Process engineering: optimisation of mineral processing </w:t>
            </w:r>
            <w:r>
              <w:rPr>
                <w:rFonts w:ascii="Calibri" w:hAnsi="Calibri" w:cs="Calibri"/>
                <w:sz w:val="22"/>
                <w:szCs w:val="22"/>
                <w:lang w:eastAsia="en-AU"/>
              </w:rPr>
              <w:t>mixing and separation</w:t>
            </w:r>
            <w:r w:rsidRPr="008E7BE9">
              <w:rPr>
                <w:rFonts w:ascii="Calibri" w:hAnsi="Calibri" w:cs="Calibri"/>
                <w:sz w:val="22"/>
                <w:szCs w:val="22"/>
                <w:lang w:eastAsia="en-AU"/>
              </w:rPr>
              <w:t xml:space="preserve"> in multi‐phase flow environments using component design based on computational fluid dynamics, in-line monitoring</w:t>
            </w:r>
            <w:r>
              <w:rPr>
                <w:rFonts w:ascii="Calibri" w:hAnsi="Calibri" w:cs="Calibri"/>
                <w:sz w:val="22"/>
                <w:szCs w:val="22"/>
                <w:lang w:eastAsia="en-AU"/>
              </w:rPr>
              <w:t>,</w:t>
            </w:r>
            <w:r w:rsidRPr="008E7BE9">
              <w:rPr>
                <w:rFonts w:ascii="Calibri" w:hAnsi="Calibri" w:cs="Calibri"/>
                <w:sz w:val="22"/>
                <w:szCs w:val="22"/>
                <w:lang w:eastAsia="en-AU"/>
              </w:rPr>
              <w:t xml:space="preserve"> and sensors </w:t>
            </w:r>
          </w:p>
          <w:p w14:paraId="61F657DE" w14:textId="44127C2C" w:rsidR="00E137EB" w:rsidRPr="00E137EB" w:rsidRDefault="00E137EB" w:rsidP="00937482">
            <w:pPr>
              <w:pStyle w:val="ListParagraph"/>
              <w:autoSpaceDE w:val="0"/>
              <w:autoSpaceDN w:val="0"/>
              <w:adjustRightInd w:val="0"/>
              <w:rPr>
                <w:rFonts w:ascii="Calibri" w:hAnsi="Calibri" w:cs="Times New Roman"/>
                <w:bCs/>
                <w:color w:val="0000FF"/>
                <w:sz w:val="22"/>
                <w:szCs w:val="22"/>
                <w:u w:val="single"/>
              </w:rPr>
            </w:pPr>
          </w:p>
        </w:tc>
      </w:tr>
    </w:tbl>
    <w:p w14:paraId="080D5EA7" w14:textId="77777777" w:rsidR="00502363" w:rsidRPr="00E641DA" w:rsidRDefault="00502363" w:rsidP="0045394C">
      <w:pPr>
        <w:rPr>
          <w:rFonts w:ascii="Calibri" w:hAnsi="Calibri"/>
          <w:sz w:val="22"/>
          <w:szCs w:val="22"/>
        </w:rPr>
      </w:pPr>
    </w:p>
    <w:p w14:paraId="03F4CF10" w14:textId="77777777" w:rsidR="003D59C3" w:rsidRPr="00E641DA" w:rsidRDefault="003D59C3" w:rsidP="0045394C">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9DEBA" w14:textId="77777777" w:rsidR="005E232B" w:rsidRDefault="005E232B">
      <w:r>
        <w:separator/>
      </w:r>
    </w:p>
  </w:endnote>
  <w:endnote w:type="continuationSeparator" w:id="0">
    <w:p w14:paraId="6090FE31" w14:textId="77777777" w:rsidR="005E232B" w:rsidRDefault="005E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E6A03" w14:textId="77777777" w:rsidR="005E232B" w:rsidRDefault="005E232B">
      <w:r>
        <w:separator/>
      </w:r>
    </w:p>
  </w:footnote>
  <w:footnote w:type="continuationSeparator" w:id="0">
    <w:p w14:paraId="3202E123" w14:textId="77777777" w:rsidR="005E232B" w:rsidRDefault="005E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FB61" w14:textId="77777777" w:rsidR="00D42388" w:rsidRPr="001E495E" w:rsidRDefault="00D42388" w:rsidP="001E495E">
    <w:pPr>
      <w:pStyle w:val="Header"/>
      <w:spacing w:before="60"/>
      <w:ind w:left="-142"/>
      <w:rPr>
        <w:color w:val="FFFFFF"/>
      </w:rPr>
    </w:pPr>
    <w:r w:rsidRPr="001E495E">
      <w:rPr>
        <w:rFonts w:ascii="Calibri" w:hAnsi="Calibri"/>
        <w:color w:val="FFFFFF"/>
        <w:sz w:val="36"/>
        <w:szCs w:val="22"/>
      </w:rPr>
      <w:t>Position Details</w:t>
    </w:r>
    <w:r w:rsidR="006B5BB4" w:rsidRPr="001E495E">
      <w:rPr>
        <w:noProof/>
        <w:color w:val="FFFFFF"/>
        <w:lang w:val="en-AU" w:eastAsia="en-AU"/>
      </w:rPr>
      <w:drawing>
        <wp:anchor distT="0" distB="0" distL="114300" distR="114300" simplePos="0" relativeHeight="251657728" behindDoc="1" locked="1" layoutInCell="1" allowOverlap="1" wp14:anchorId="468C35D5" wp14:editId="0BF9F909">
          <wp:simplePos x="0" y="0"/>
          <wp:positionH relativeFrom="column">
            <wp:posOffset>-917575</wp:posOffset>
          </wp:positionH>
          <wp:positionV relativeFrom="page">
            <wp:posOffset>-57785</wp:posOffset>
          </wp:positionV>
          <wp:extent cx="7826375" cy="14859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B6F72"/>
    <w:multiLevelType w:val="hybridMultilevel"/>
    <w:tmpl w:val="E6C21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34645A"/>
    <w:multiLevelType w:val="hybridMultilevel"/>
    <w:tmpl w:val="306AD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D07D6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610EC4"/>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3686797C"/>
    <w:multiLevelType w:val="hybridMultilevel"/>
    <w:tmpl w:val="AFEC6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ED6974"/>
    <w:multiLevelType w:val="hybridMultilevel"/>
    <w:tmpl w:val="C1B836D6"/>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D93509"/>
    <w:multiLevelType w:val="hybridMultilevel"/>
    <w:tmpl w:val="B4A24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6" w15:restartNumberingAfterBreak="0">
    <w:nsid w:val="464E7323"/>
    <w:multiLevelType w:val="hybridMultilevel"/>
    <w:tmpl w:val="52E6D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BC05AC"/>
    <w:multiLevelType w:val="hybridMultilevel"/>
    <w:tmpl w:val="88721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36B6EBA"/>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7AE68A7"/>
    <w:multiLevelType w:val="hybridMultilevel"/>
    <w:tmpl w:val="52E6D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B4607C"/>
    <w:multiLevelType w:val="hybridMultilevel"/>
    <w:tmpl w:val="10D03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E87942"/>
    <w:multiLevelType w:val="hybridMultilevel"/>
    <w:tmpl w:val="586CC1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975C53"/>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E059E4"/>
    <w:multiLevelType w:val="hybridMultilevel"/>
    <w:tmpl w:val="B024DC4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5" w15:restartNumberingAfterBreak="0">
    <w:nsid w:val="69DC6899"/>
    <w:multiLevelType w:val="hybridMultilevel"/>
    <w:tmpl w:val="24227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3D595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num>
  <w:num w:numId="3">
    <w:abstractNumId w:val="18"/>
  </w:num>
  <w:num w:numId="4">
    <w:abstractNumId w:val="6"/>
  </w:num>
  <w:num w:numId="5">
    <w:abstractNumId w:val="8"/>
  </w:num>
  <w:num w:numId="6">
    <w:abstractNumId w:val="3"/>
  </w:num>
  <w:num w:numId="7">
    <w:abstractNumId w:val="0"/>
  </w:num>
  <w:num w:numId="8">
    <w:abstractNumId w:val="15"/>
  </w:num>
  <w:num w:numId="9">
    <w:abstractNumId w:val="10"/>
  </w:num>
  <w:num w:numId="10">
    <w:abstractNumId w:val="26"/>
  </w:num>
  <w:num w:numId="11">
    <w:abstractNumId w:val="5"/>
  </w:num>
  <w:num w:numId="12">
    <w:abstractNumId w:val="19"/>
  </w:num>
  <w:num w:numId="13">
    <w:abstractNumId w:val="25"/>
  </w:num>
  <w:num w:numId="14">
    <w:abstractNumId w:val="14"/>
  </w:num>
  <w:num w:numId="15">
    <w:abstractNumId w:val="4"/>
  </w:num>
  <w:num w:numId="16">
    <w:abstractNumId w:val="20"/>
  </w:num>
  <w:num w:numId="17">
    <w:abstractNumId w:val="16"/>
  </w:num>
  <w:num w:numId="18">
    <w:abstractNumId w:val="23"/>
  </w:num>
  <w:num w:numId="19">
    <w:abstractNumId w:val="7"/>
  </w:num>
  <w:num w:numId="20">
    <w:abstractNumId w:val="24"/>
  </w:num>
  <w:num w:numId="21">
    <w:abstractNumId w:val="22"/>
  </w:num>
  <w:num w:numId="22">
    <w:abstractNumId w:val="9"/>
  </w:num>
  <w:num w:numId="23">
    <w:abstractNumId w:val="2"/>
  </w:num>
  <w:num w:numId="24">
    <w:abstractNumId w:val="11"/>
  </w:num>
  <w:num w:numId="25">
    <w:abstractNumId w:val="12"/>
  </w:num>
  <w:num w:numId="26">
    <w:abstractNumId w:val="21"/>
  </w:num>
  <w:num w:numId="2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0919"/>
    <w:rsid w:val="0000161E"/>
    <w:rsid w:val="0000789A"/>
    <w:rsid w:val="00013109"/>
    <w:rsid w:val="00016261"/>
    <w:rsid w:val="000269CC"/>
    <w:rsid w:val="000274EF"/>
    <w:rsid w:val="00032C36"/>
    <w:rsid w:val="00033249"/>
    <w:rsid w:val="0003340D"/>
    <w:rsid w:val="00033BF4"/>
    <w:rsid w:val="000366D2"/>
    <w:rsid w:val="000372B1"/>
    <w:rsid w:val="00040391"/>
    <w:rsid w:val="00041996"/>
    <w:rsid w:val="00045C91"/>
    <w:rsid w:val="0004618E"/>
    <w:rsid w:val="00046A29"/>
    <w:rsid w:val="00046B55"/>
    <w:rsid w:val="00053FEF"/>
    <w:rsid w:val="00054DDD"/>
    <w:rsid w:val="00055E9F"/>
    <w:rsid w:val="00060902"/>
    <w:rsid w:val="00060E12"/>
    <w:rsid w:val="0006226B"/>
    <w:rsid w:val="000625C0"/>
    <w:rsid w:val="000658F4"/>
    <w:rsid w:val="0006717F"/>
    <w:rsid w:val="000762A2"/>
    <w:rsid w:val="000779FD"/>
    <w:rsid w:val="0008212C"/>
    <w:rsid w:val="00085BA8"/>
    <w:rsid w:val="00087963"/>
    <w:rsid w:val="00091F71"/>
    <w:rsid w:val="00096DD2"/>
    <w:rsid w:val="000A0432"/>
    <w:rsid w:val="000A0599"/>
    <w:rsid w:val="000A21CD"/>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F84"/>
    <w:rsid w:val="000F37D9"/>
    <w:rsid w:val="000F5F61"/>
    <w:rsid w:val="000F7BBF"/>
    <w:rsid w:val="00104D44"/>
    <w:rsid w:val="00106163"/>
    <w:rsid w:val="001061E2"/>
    <w:rsid w:val="001170EC"/>
    <w:rsid w:val="001339DE"/>
    <w:rsid w:val="001364CB"/>
    <w:rsid w:val="0014142E"/>
    <w:rsid w:val="001448B6"/>
    <w:rsid w:val="00144D9B"/>
    <w:rsid w:val="001474C7"/>
    <w:rsid w:val="0015340E"/>
    <w:rsid w:val="0015558D"/>
    <w:rsid w:val="00155F81"/>
    <w:rsid w:val="001630BE"/>
    <w:rsid w:val="00163C66"/>
    <w:rsid w:val="00164B0C"/>
    <w:rsid w:val="001661B8"/>
    <w:rsid w:val="00166319"/>
    <w:rsid w:val="001706A7"/>
    <w:rsid w:val="0017076E"/>
    <w:rsid w:val="001714AC"/>
    <w:rsid w:val="0017191D"/>
    <w:rsid w:val="00183EC2"/>
    <w:rsid w:val="0019064F"/>
    <w:rsid w:val="0019726A"/>
    <w:rsid w:val="001A0AFE"/>
    <w:rsid w:val="001A2856"/>
    <w:rsid w:val="001A482B"/>
    <w:rsid w:val="001A5098"/>
    <w:rsid w:val="001A5345"/>
    <w:rsid w:val="001A6ADF"/>
    <w:rsid w:val="001B14CA"/>
    <w:rsid w:val="001B6C26"/>
    <w:rsid w:val="001C0480"/>
    <w:rsid w:val="001C281B"/>
    <w:rsid w:val="001D323E"/>
    <w:rsid w:val="001D4100"/>
    <w:rsid w:val="001D4BA4"/>
    <w:rsid w:val="001D7DD1"/>
    <w:rsid w:val="001E3EE0"/>
    <w:rsid w:val="001E495E"/>
    <w:rsid w:val="001F2264"/>
    <w:rsid w:val="001F4404"/>
    <w:rsid w:val="001F4ABA"/>
    <w:rsid w:val="002004EE"/>
    <w:rsid w:val="00202613"/>
    <w:rsid w:val="00205A4A"/>
    <w:rsid w:val="002128DD"/>
    <w:rsid w:val="00212958"/>
    <w:rsid w:val="00222800"/>
    <w:rsid w:val="002262DC"/>
    <w:rsid w:val="00230581"/>
    <w:rsid w:val="00230B6A"/>
    <w:rsid w:val="00230FE2"/>
    <w:rsid w:val="00234085"/>
    <w:rsid w:val="00235783"/>
    <w:rsid w:val="00235DC3"/>
    <w:rsid w:val="002407E7"/>
    <w:rsid w:val="00240A35"/>
    <w:rsid w:val="002415E6"/>
    <w:rsid w:val="00254313"/>
    <w:rsid w:val="00254B22"/>
    <w:rsid w:val="00257CA1"/>
    <w:rsid w:val="00262649"/>
    <w:rsid w:val="00262C46"/>
    <w:rsid w:val="00271E7F"/>
    <w:rsid w:val="00272969"/>
    <w:rsid w:val="00274A92"/>
    <w:rsid w:val="00280FB3"/>
    <w:rsid w:val="00281B56"/>
    <w:rsid w:val="002848C3"/>
    <w:rsid w:val="00290068"/>
    <w:rsid w:val="002907EC"/>
    <w:rsid w:val="002923ED"/>
    <w:rsid w:val="00292FDB"/>
    <w:rsid w:val="00293F77"/>
    <w:rsid w:val="00294F90"/>
    <w:rsid w:val="00295F32"/>
    <w:rsid w:val="002B060F"/>
    <w:rsid w:val="002B389F"/>
    <w:rsid w:val="002B40DE"/>
    <w:rsid w:val="002B67A3"/>
    <w:rsid w:val="002C09BE"/>
    <w:rsid w:val="002C24EA"/>
    <w:rsid w:val="002C4E6A"/>
    <w:rsid w:val="002C71BB"/>
    <w:rsid w:val="002D204B"/>
    <w:rsid w:val="002D3829"/>
    <w:rsid w:val="002D5835"/>
    <w:rsid w:val="002D78C5"/>
    <w:rsid w:val="002F2B0A"/>
    <w:rsid w:val="002F41F8"/>
    <w:rsid w:val="002F79C9"/>
    <w:rsid w:val="00300CDD"/>
    <w:rsid w:val="0030302E"/>
    <w:rsid w:val="003033E5"/>
    <w:rsid w:val="00311E98"/>
    <w:rsid w:val="00320622"/>
    <w:rsid w:val="00320792"/>
    <w:rsid w:val="0032096B"/>
    <w:rsid w:val="0032239B"/>
    <w:rsid w:val="00322503"/>
    <w:rsid w:val="00323AEE"/>
    <w:rsid w:val="003246B4"/>
    <w:rsid w:val="003276AC"/>
    <w:rsid w:val="0033343D"/>
    <w:rsid w:val="00334467"/>
    <w:rsid w:val="00340193"/>
    <w:rsid w:val="00340FC3"/>
    <w:rsid w:val="00342F0C"/>
    <w:rsid w:val="00346B6D"/>
    <w:rsid w:val="0035392B"/>
    <w:rsid w:val="003550A0"/>
    <w:rsid w:val="00360ED2"/>
    <w:rsid w:val="003627A5"/>
    <w:rsid w:val="0036422F"/>
    <w:rsid w:val="00366699"/>
    <w:rsid w:val="00375015"/>
    <w:rsid w:val="00375B41"/>
    <w:rsid w:val="00377E8E"/>
    <w:rsid w:val="00380E8B"/>
    <w:rsid w:val="00381D43"/>
    <w:rsid w:val="0038234C"/>
    <w:rsid w:val="00382A5F"/>
    <w:rsid w:val="00382F58"/>
    <w:rsid w:val="00383634"/>
    <w:rsid w:val="003858BB"/>
    <w:rsid w:val="00395610"/>
    <w:rsid w:val="00395C34"/>
    <w:rsid w:val="00395FFC"/>
    <w:rsid w:val="003A0030"/>
    <w:rsid w:val="003A0708"/>
    <w:rsid w:val="003A2AB2"/>
    <w:rsid w:val="003A6425"/>
    <w:rsid w:val="003A6645"/>
    <w:rsid w:val="003A682C"/>
    <w:rsid w:val="003A78D4"/>
    <w:rsid w:val="003B17F4"/>
    <w:rsid w:val="003B2CB1"/>
    <w:rsid w:val="003B3A7A"/>
    <w:rsid w:val="003B473A"/>
    <w:rsid w:val="003C0B40"/>
    <w:rsid w:val="003C4810"/>
    <w:rsid w:val="003C78E9"/>
    <w:rsid w:val="003C7CA3"/>
    <w:rsid w:val="003D020A"/>
    <w:rsid w:val="003D4741"/>
    <w:rsid w:val="003D4C4C"/>
    <w:rsid w:val="003D4D49"/>
    <w:rsid w:val="003D5453"/>
    <w:rsid w:val="003D59C3"/>
    <w:rsid w:val="003D797B"/>
    <w:rsid w:val="003E3D1B"/>
    <w:rsid w:val="003E671F"/>
    <w:rsid w:val="003F1084"/>
    <w:rsid w:val="003F1868"/>
    <w:rsid w:val="003F1BE9"/>
    <w:rsid w:val="00400E4D"/>
    <w:rsid w:val="00401290"/>
    <w:rsid w:val="004110B9"/>
    <w:rsid w:val="004111D3"/>
    <w:rsid w:val="00414BE7"/>
    <w:rsid w:val="00424E93"/>
    <w:rsid w:val="00426642"/>
    <w:rsid w:val="004277E3"/>
    <w:rsid w:val="0043250B"/>
    <w:rsid w:val="00433A77"/>
    <w:rsid w:val="00435E0B"/>
    <w:rsid w:val="0043791C"/>
    <w:rsid w:val="004440A0"/>
    <w:rsid w:val="00447E66"/>
    <w:rsid w:val="004501A0"/>
    <w:rsid w:val="00451876"/>
    <w:rsid w:val="004518BD"/>
    <w:rsid w:val="00452293"/>
    <w:rsid w:val="0045394C"/>
    <w:rsid w:val="00457671"/>
    <w:rsid w:val="00462662"/>
    <w:rsid w:val="00474192"/>
    <w:rsid w:val="004804FC"/>
    <w:rsid w:val="00482F08"/>
    <w:rsid w:val="004831FE"/>
    <w:rsid w:val="00485A5E"/>
    <w:rsid w:val="00485C54"/>
    <w:rsid w:val="0049282A"/>
    <w:rsid w:val="004945D5"/>
    <w:rsid w:val="004A41EC"/>
    <w:rsid w:val="004B2C7B"/>
    <w:rsid w:val="004B3341"/>
    <w:rsid w:val="004B650E"/>
    <w:rsid w:val="004B76E8"/>
    <w:rsid w:val="004C18D1"/>
    <w:rsid w:val="004C2E35"/>
    <w:rsid w:val="004C5604"/>
    <w:rsid w:val="004C7552"/>
    <w:rsid w:val="004D1800"/>
    <w:rsid w:val="004D1CD9"/>
    <w:rsid w:val="004D4086"/>
    <w:rsid w:val="004D6F3A"/>
    <w:rsid w:val="004D6F3C"/>
    <w:rsid w:val="004D6FCB"/>
    <w:rsid w:val="004E22C0"/>
    <w:rsid w:val="004E5600"/>
    <w:rsid w:val="004E679D"/>
    <w:rsid w:val="004E6DFD"/>
    <w:rsid w:val="004F0AE3"/>
    <w:rsid w:val="004F5F74"/>
    <w:rsid w:val="00500066"/>
    <w:rsid w:val="00502363"/>
    <w:rsid w:val="00507292"/>
    <w:rsid w:val="00514A2E"/>
    <w:rsid w:val="00516428"/>
    <w:rsid w:val="00520570"/>
    <w:rsid w:val="00523660"/>
    <w:rsid w:val="005236AB"/>
    <w:rsid w:val="00525DB0"/>
    <w:rsid w:val="00533CFF"/>
    <w:rsid w:val="00534031"/>
    <w:rsid w:val="00535D80"/>
    <w:rsid w:val="00536FA4"/>
    <w:rsid w:val="00537723"/>
    <w:rsid w:val="00543383"/>
    <w:rsid w:val="00543736"/>
    <w:rsid w:val="005468E6"/>
    <w:rsid w:val="00547EE1"/>
    <w:rsid w:val="00550C5F"/>
    <w:rsid w:val="00552CDF"/>
    <w:rsid w:val="00561C50"/>
    <w:rsid w:val="00563B9B"/>
    <w:rsid w:val="00570617"/>
    <w:rsid w:val="005818F6"/>
    <w:rsid w:val="00583303"/>
    <w:rsid w:val="00583853"/>
    <w:rsid w:val="00585169"/>
    <w:rsid w:val="00586F41"/>
    <w:rsid w:val="00587368"/>
    <w:rsid w:val="00587D7C"/>
    <w:rsid w:val="0059046B"/>
    <w:rsid w:val="005918AB"/>
    <w:rsid w:val="00592D3B"/>
    <w:rsid w:val="00592E42"/>
    <w:rsid w:val="0059432C"/>
    <w:rsid w:val="00594B7D"/>
    <w:rsid w:val="0059751A"/>
    <w:rsid w:val="00597EBB"/>
    <w:rsid w:val="005A0895"/>
    <w:rsid w:val="005A28AB"/>
    <w:rsid w:val="005A7574"/>
    <w:rsid w:val="005B1C7A"/>
    <w:rsid w:val="005B3F60"/>
    <w:rsid w:val="005B4F50"/>
    <w:rsid w:val="005B654F"/>
    <w:rsid w:val="005B7709"/>
    <w:rsid w:val="005B7DBA"/>
    <w:rsid w:val="005C39CD"/>
    <w:rsid w:val="005C418D"/>
    <w:rsid w:val="005C63EF"/>
    <w:rsid w:val="005D05AF"/>
    <w:rsid w:val="005D222F"/>
    <w:rsid w:val="005D3AA1"/>
    <w:rsid w:val="005D423A"/>
    <w:rsid w:val="005D6864"/>
    <w:rsid w:val="005E1E95"/>
    <w:rsid w:val="005E232B"/>
    <w:rsid w:val="005E3DBD"/>
    <w:rsid w:val="005E5161"/>
    <w:rsid w:val="005F35B0"/>
    <w:rsid w:val="005F35E8"/>
    <w:rsid w:val="005F3736"/>
    <w:rsid w:val="0060112F"/>
    <w:rsid w:val="006012EA"/>
    <w:rsid w:val="00602ABD"/>
    <w:rsid w:val="00604679"/>
    <w:rsid w:val="00605111"/>
    <w:rsid w:val="006054E3"/>
    <w:rsid w:val="00607230"/>
    <w:rsid w:val="00614233"/>
    <w:rsid w:val="00616565"/>
    <w:rsid w:val="00620B1F"/>
    <w:rsid w:val="006228E0"/>
    <w:rsid w:val="00630664"/>
    <w:rsid w:val="006328C7"/>
    <w:rsid w:val="00633BCB"/>
    <w:rsid w:val="00634F90"/>
    <w:rsid w:val="00635350"/>
    <w:rsid w:val="006354AE"/>
    <w:rsid w:val="0063632D"/>
    <w:rsid w:val="00636E8C"/>
    <w:rsid w:val="0064042C"/>
    <w:rsid w:val="00642FEF"/>
    <w:rsid w:val="00643C5C"/>
    <w:rsid w:val="00644BC2"/>
    <w:rsid w:val="00644EEB"/>
    <w:rsid w:val="0064636D"/>
    <w:rsid w:val="00657088"/>
    <w:rsid w:val="00657B21"/>
    <w:rsid w:val="006606C5"/>
    <w:rsid w:val="00661F4B"/>
    <w:rsid w:val="00663F6B"/>
    <w:rsid w:val="00672A7A"/>
    <w:rsid w:val="00674F5B"/>
    <w:rsid w:val="00675C52"/>
    <w:rsid w:val="006775BC"/>
    <w:rsid w:val="00681315"/>
    <w:rsid w:val="00683121"/>
    <w:rsid w:val="00684CD8"/>
    <w:rsid w:val="00690539"/>
    <w:rsid w:val="0069131D"/>
    <w:rsid w:val="006921E1"/>
    <w:rsid w:val="006946F7"/>
    <w:rsid w:val="006A2B22"/>
    <w:rsid w:val="006A6386"/>
    <w:rsid w:val="006A7A50"/>
    <w:rsid w:val="006B390B"/>
    <w:rsid w:val="006B5933"/>
    <w:rsid w:val="006B5BB4"/>
    <w:rsid w:val="006B64AE"/>
    <w:rsid w:val="006C2388"/>
    <w:rsid w:val="006C30A1"/>
    <w:rsid w:val="006C6BB3"/>
    <w:rsid w:val="006C77B1"/>
    <w:rsid w:val="006D3B78"/>
    <w:rsid w:val="006D42F9"/>
    <w:rsid w:val="006D6DA7"/>
    <w:rsid w:val="006E50F1"/>
    <w:rsid w:val="006F0952"/>
    <w:rsid w:val="006F0FF2"/>
    <w:rsid w:val="006F117E"/>
    <w:rsid w:val="006F18A9"/>
    <w:rsid w:val="006F1B5D"/>
    <w:rsid w:val="006F1E85"/>
    <w:rsid w:val="006F1F97"/>
    <w:rsid w:val="006F5713"/>
    <w:rsid w:val="006F58C5"/>
    <w:rsid w:val="006F7A39"/>
    <w:rsid w:val="00704EB5"/>
    <w:rsid w:val="00706535"/>
    <w:rsid w:val="00707E84"/>
    <w:rsid w:val="00710B27"/>
    <w:rsid w:val="007161B0"/>
    <w:rsid w:val="00720769"/>
    <w:rsid w:val="00721B86"/>
    <w:rsid w:val="00725E7F"/>
    <w:rsid w:val="00726C73"/>
    <w:rsid w:val="00726DF7"/>
    <w:rsid w:val="007344EE"/>
    <w:rsid w:val="00735767"/>
    <w:rsid w:val="00735920"/>
    <w:rsid w:val="00747011"/>
    <w:rsid w:val="007507C9"/>
    <w:rsid w:val="00751F48"/>
    <w:rsid w:val="0075311C"/>
    <w:rsid w:val="00754C7E"/>
    <w:rsid w:val="0075765F"/>
    <w:rsid w:val="0076148A"/>
    <w:rsid w:val="00765E3B"/>
    <w:rsid w:val="00771E48"/>
    <w:rsid w:val="00773562"/>
    <w:rsid w:val="00774F51"/>
    <w:rsid w:val="0077604C"/>
    <w:rsid w:val="0077698D"/>
    <w:rsid w:val="007809F5"/>
    <w:rsid w:val="00781499"/>
    <w:rsid w:val="00786909"/>
    <w:rsid w:val="007A12B3"/>
    <w:rsid w:val="007A175C"/>
    <w:rsid w:val="007A3843"/>
    <w:rsid w:val="007B0DA8"/>
    <w:rsid w:val="007B1A4F"/>
    <w:rsid w:val="007B7FF0"/>
    <w:rsid w:val="007C024E"/>
    <w:rsid w:val="007C22C5"/>
    <w:rsid w:val="007C3398"/>
    <w:rsid w:val="007C4C1D"/>
    <w:rsid w:val="007C4F66"/>
    <w:rsid w:val="007D33EC"/>
    <w:rsid w:val="007D5D08"/>
    <w:rsid w:val="007D689A"/>
    <w:rsid w:val="007E0109"/>
    <w:rsid w:val="007E02E8"/>
    <w:rsid w:val="007E1693"/>
    <w:rsid w:val="007E2135"/>
    <w:rsid w:val="007E2796"/>
    <w:rsid w:val="007E4D1D"/>
    <w:rsid w:val="007E6968"/>
    <w:rsid w:val="00800147"/>
    <w:rsid w:val="00800994"/>
    <w:rsid w:val="00804E9E"/>
    <w:rsid w:val="00804F48"/>
    <w:rsid w:val="00807901"/>
    <w:rsid w:val="00812404"/>
    <w:rsid w:val="00816F5F"/>
    <w:rsid w:val="008211C8"/>
    <w:rsid w:val="00822C33"/>
    <w:rsid w:val="008231D1"/>
    <w:rsid w:val="0082479D"/>
    <w:rsid w:val="00825835"/>
    <w:rsid w:val="00826067"/>
    <w:rsid w:val="0082681D"/>
    <w:rsid w:val="00833578"/>
    <w:rsid w:val="00833B3B"/>
    <w:rsid w:val="00837222"/>
    <w:rsid w:val="0084125F"/>
    <w:rsid w:val="008512B7"/>
    <w:rsid w:val="0085337A"/>
    <w:rsid w:val="0086185F"/>
    <w:rsid w:val="008638E0"/>
    <w:rsid w:val="00863F33"/>
    <w:rsid w:val="0086574F"/>
    <w:rsid w:val="00866D87"/>
    <w:rsid w:val="00867362"/>
    <w:rsid w:val="00867FD0"/>
    <w:rsid w:val="00870546"/>
    <w:rsid w:val="0087253E"/>
    <w:rsid w:val="0087664F"/>
    <w:rsid w:val="00880C71"/>
    <w:rsid w:val="008834DF"/>
    <w:rsid w:val="00890314"/>
    <w:rsid w:val="00891CD2"/>
    <w:rsid w:val="00893872"/>
    <w:rsid w:val="008A1A0A"/>
    <w:rsid w:val="008A23FE"/>
    <w:rsid w:val="008A6ABD"/>
    <w:rsid w:val="008B050E"/>
    <w:rsid w:val="008B4713"/>
    <w:rsid w:val="008B6C85"/>
    <w:rsid w:val="008B7E95"/>
    <w:rsid w:val="008C0B66"/>
    <w:rsid w:val="008C57FC"/>
    <w:rsid w:val="008C64F2"/>
    <w:rsid w:val="008C7551"/>
    <w:rsid w:val="008D0A95"/>
    <w:rsid w:val="008D22C2"/>
    <w:rsid w:val="008D3945"/>
    <w:rsid w:val="008E4B21"/>
    <w:rsid w:val="008E7BE9"/>
    <w:rsid w:val="008F1E3B"/>
    <w:rsid w:val="009003FA"/>
    <w:rsid w:val="00901BB0"/>
    <w:rsid w:val="009040D3"/>
    <w:rsid w:val="00905255"/>
    <w:rsid w:val="009073AB"/>
    <w:rsid w:val="00913EEC"/>
    <w:rsid w:val="009148B9"/>
    <w:rsid w:val="00915EB1"/>
    <w:rsid w:val="00924902"/>
    <w:rsid w:val="0092574D"/>
    <w:rsid w:val="00927293"/>
    <w:rsid w:val="0092729A"/>
    <w:rsid w:val="0093106D"/>
    <w:rsid w:val="00932F59"/>
    <w:rsid w:val="00935C27"/>
    <w:rsid w:val="00936310"/>
    <w:rsid w:val="009363F5"/>
    <w:rsid w:val="00936882"/>
    <w:rsid w:val="00936BEE"/>
    <w:rsid w:val="00936F4A"/>
    <w:rsid w:val="00937482"/>
    <w:rsid w:val="00937F27"/>
    <w:rsid w:val="00940D2C"/>
    <w:rsid w:val="00943DAC"/>
    <w:rsid w:val="00945251"/>
    <w:rsid w:val="00946C10"/>
    <w:rsid w:val="009508DF"/>
    <w:rsid w:val="009531A8"/>
    <w:rsid w:val="00954E4E"/>
    <w:rsid w:val="00955F65"/>
    <w:rsid w:val="009561EA"/>
    <w:rsid w:val="00960A62"/>
    <w:rsid w:val="009629E2"/>
    <w:rsid w:val="00964B72"/>
    <w:rsid w:val="00965A94"/>
    <w:rsid w:val="00967111"/>
    <w:rsid w:val="00970B75"/>
    <w:rsid w:val="00972D7C"/>
    <w:rsid w:val="009753C7"/>
    <w:rsid w:val="00976715"/>
    <w:rsid w:val="00977B17"/>
    <w:rsid w:val="00980915"/>
    <w:rsid w:val="00981A4D"/>
    <w:rsid w:val="00982EA4"/>
    <w:rsid w:val="009833D0"/>
    <w:rsid w:val="00983ACA"/>
    <w:rsid w:val="0098485B"/>
    <w:rsid w:val="00987C00"/>
    <w:rsid w:val="00990F5C"/>
    <w:rsid w:val="00996446"/>
    <w:rsid w:val="009A1510"/>
    <w:rsid w:val="009A33E8"/>
    <w:rsid w:val="009A5448"/>
    <w:rsid w:val="009A79E9"/>
    <w:rsid w:val="009B4BFE"/>
    <w:rsid w:val="009C0DDA"/>
    <w:rsid w:val="009C5579"/>
    <w:rsid w:val="009C70C6"/>
    <w:rsid w:val="009D04C6"/>
    <w:rsid w:val="009D3CF8"/>
    <w:rsid w:val="009D3DFE"/>
    <w:rsid w:val="009D5F90"/>
    <w:rsid w:val="009D68CE"/>
    <w:rsid w:val="009E23C9"/>
    <w:rsid w:val="009E3806"/>
    <w:rsid w:val="009E76FE"/>
    <w:rsid w:val="009F05E3"/>
    <w:rsid w:val="009F24BD"/>
    <w:rsid w:val="009F43A9"/>
    <w:rsid w:val="009F4743"/>
    <w:rsid w:val="009F541F"/>
    <w:rsid w:val="009F6731"/>
    <w:rsid w:val="00A00A9E"/>
    <w:rsid w:val="00A0184C"/>
    <w:rsid w:val="00A02708"/>
    <w:rsid w:val="00A06799"/>
    <w:rsid w:val="00A12E7C"/>
    <w:rsid w:val="00A12EE1"/>
    <w:rsid w:val="00A136E8"/>
    <w:rsid w:val="00A14615"/>
    <w:rsid w:val="00A15548"/>
    <w:rsid w:val="00A238D3"/>
    <w:rsid w:val="00A2394F"/>
    <w:rsid w:val="00A27685"/>
    <w:rsid w:val="00A34535"/>
    <w:rsid w:val="00A35212"/>
    <w:rsid w:val="00A366A8"/>
    <w:rsid w:val="00A41D82"/>
    <w:rsid w:val="00A42CF0"/>
    <w:rsid w:val="00A46679"/>
    <w:rsid w:val="00A46F33"/>
    <w:rsid w:val="00A55C76"/>
    <w:rsid w:val="00A6204B"/>
    <w:rsid w:val="00A62742"/>
    <w:rsid w:val="00A70AEF"/>
    <w:rsid w:val="00A70D81"/>
    <w:rsid w:val="00A70FD2"/>
    <w:rsid w:val="00A7119A"/>
    <w:rsid w:val="00A73FB0"/>
    <w:rsid w:val="00A74FB1"/>
    <w:rsid w:val="00A8308C"/>
    <w:rsid w:val="00A834B8"/>
    <w:rsid w:val="00A84592"/>
    <w:rsid w:val="00A85849"/>
    <w:rsid w:val="00A90F17"/>
    <w:rsid w:val="00A9382E"/>
    <w:rsid w:val="00A95C07"/>
    <w:rsid w:val="00A961EF"/>
    <w:rsid w:val="00A97C37"/>
    <w:rsid w:val="00AA1799"/>
    <w:rsid w:val="00AA3BED"/>
    <w:rsid w:val="00AA6C72"/>
    <w:rsid w:val="00AA760C"/>
    <w:rsid w:val="00AA7798"/>
    <w:rsid w:val="00AB5B7D"/>
    <w:rsid w:val="00AB754D"/>
    <w:rsid w:val="00AC39C3"/>
    <w:rsid w:val="00AC463C"/>
    <w:rsid w:val="00AC5015"/>
    <w:rsid w:val="00AD04BF"/>
    <w:rsid w:val="00AD0971"/>
    <w:rsid w:val="00AD3499"/>
    <w:rsid w:val="00AD39D7"/>
    <w:rsid w:val="00AD4A6C"/>
    <w:rsid w:val="00AE10BC"/>
    <w:rsid w:val="00AE2F9D"/>
    <w:rsid w:val="00AE33EC"/>
    <w:rsid w:val="00AE352B"/>
    <w:rsid w:val="00AE4D17"/>
    <w:rsid w:val="00AE5F1D"/>
    <w:rsid w:val="00AE6BBA"/>
    <w:rsid w:val="00AE7DF9"/>
    <w:rsid w:val="00AF4688"/>
    <w:rsid w:val="00AF4728"/>
    <w:rsid w:val="00B014EA"/>
    <w:rsid w:val="00B02549"/>
    <w:rsid w:val="00B04967"/>
    <w:rsid w:val="00B05FBF"/>
    <w:rsid w:val="00B07CE1"/>
    <w:rsid w:val="00B12CE3"/>
    <w:rsid w:val="00B148AE"/>
    <w:rsid w:val="00B16D39"/>
    <w:rsid w:val="00B22560"/>
    <w:rsid w:val="00B276F5"/>
    <w:rsid w:val="00B307D9"/>
    <w:rsid w:val="00B316F9"/>
    <w:rsid w:val="00B37B2C"/>
    <w:rsid w:val="00B42585"/>
    <w:rsid w:val="00B42E58"/>
    <w:rsid w:val="00B45C9A"/>
    <w:rsid w:val="00B47A09"/>
    <w:rsid w:val="00B50851"/>
    <w:rsid w:val="00B50F82"/>
    <w:rsid w:val="00B5144C"/>
    <w:rsid w:val="00B533F0"/>
    <w:rsid w:val="00B5467C"/>
    <w:rsid w:val="00B54E6B"/>
    <w:rsid w:val="00B62266"/>
    <w:rsid w:val="00B6536B"/>
    <w:rsid w:val="00B708BF"/>
    <w:rsid w:val="00B72C64"/>
    <w:rsid w:val="00B7359B"/>
    <w:rsid w:val="00B754AF"/>
    <w:rsid w:val="00B85A89"/>
    <w:rsid w:val="00B90330"/>
    <w:rsid w:val="00B92822"/>
    <w:rsid w:val="00B95448"/>
    <w:rsid w:val="00BA1680"/>
    <w:rsid w:val="00BA64F5"/>
    <w:rsid w:val="00BA746B"/>
    <w:rsid w:val="00BB3C47"/>
    <w:rsid w:val="00BB6E2D"/>
    <w:rsid w:val="00BC0C1F"/>
    <w:rsid w:val="00BC15D9"/>
    <w:rsid w:val="00BC2345"/>
    <w:rsid w:val="00BC344A"/>
    <w:rsid w:val="00BC5598"/>
    <w:rsid w:val="00BC6348"/>
    <w:rsid w:val="00BE2D3C"/>
    <w:rsid w:val="00BE4024"/>
    <w:rsid w:val="00BE493D"/>
    <w:rsid w:val="00BE5C28"/>
    <w:rsid w:val="00BE5CFF"/>
    <w:rsid w:val="00BE6C32"/>
    <w:rsid w:val="00BF06D3"/>
    <w:rsid w:val="00BF4F2C"/>
    <w:rsid w:val="00BF770D"/>
    <w:rsid w:val="00C01DF0"/>
    <w:rsid w:val="00C02F42"/>
    <w:rsid w:val="00C037C8"/>
    <w:rsid w:val="00C0719B"/>
    <w:rsid w:val="00C07444"/>
    <w:rsid w:val="00C076AB"/>
    <w:rsid w:val="00C10A23"/>
    <w:rsid w:val="00C262E7"/>
    <w:rsid w:val="00C3476C"/>
    <w:rsid w:val="00C34CA6"/>
    <w:rsid w:val="00C40A38"/>
    <w:rsid w:val="00C41899"/>
    <w:rsid w:val="00C41B21"/>
    <w:rsid w:val="00C43943"/>
    <w:rsid w:val="00C46712"/>
    <w:rsid w:val="00C50222"/>
    <w:rsid w:val="00C5198F"/>
    <w:rsid w:val="00C55539"/>
    <w:rsid w:val="00C57D01"/>
    <w:rsid w:val="00C61A23"/>
    <w:rsid w:val="00C62C62"/>
    <w:rsid w:val="00C65756"/>
    <w:rsid w:val="00C729C8"/>
    <w:rsid w:val="00C748EF"/>
    <w:rsid w:val="00C755F7"/>
    <w:rsid w:val="00C759D4"/>
    <w:rsid w:val="00C75E66"/>
    <w:rsid w:val="00C761AE"/>
    <w:rsid w:val="00C76499"/>
    <w:rsid w:val="00C779E0"/>
    <w:rsid w:val="00C826F5"/>
    <w:rsid w:val="00C85449"/>
    <w:rsid w:val="00C9228A"/>
    <w:rsid w:val="00C943DE"/>
    <w:rsid w:val="00C9498B"/>
    <w:rsid w:val="00C96567"/>
    <w:rsid w:val="00C96C23"/>
    <w:rsid w:val="00CA00FC"/>
    <w:rsid w:val="00CA071D"/>
    <w:rsid w:val="00CA1F37"/>
    <w:rsid w:val="00CA3508"/>
    <w:rsid w:val="00CA618B"/>
    <w:rsid w:val="00CA6B3B"/>
    <w:rsid w:val="00CA78EB"/>
    <w:rsid w:val="00CB19B5"/>
    <w:rsid w:val="00CB5A16"/>
    <w:rsid w:val="00CB653C"/>
    <w:rsid w:val="00CB6BCD"/>
    <w:rsid w:val="00CB7CA4"/>
    <w:rsid w:val="00CC02C0"/>
    <w:rsid w:val="00CC5164"/>
    <w:rsid w:val="00CD2E83"/>
    <w:rsid w:val="00CD6DD3"/>
    <w:rsid w:val="00CE17CD"/>
    <w:rsid w:val="00CE269D"/>
    <w:rsid w:val="00CE5206"/>
    <w:rsid w:val="00CF250F"/>
    <w:rsid w:val="00D00168"/>
    <w:rsid w:val="00D018D4"/>
    <w:rsid w:val="00D0454F"/>
    <w:rsid w:val="00D233BD"/>
    <w:rsid w:val="00D26220"/>
    <w:rsid w:val="00D26A88"/>
    <w:rsid w:val="00D33B28"/>
    <w:rsid w:val="00D3447B"/>
    <w:rsid w:val="00D36371"/>
    <w:rsid w:val="00D40BFB"/>
    <w:rsid w:val="00D420B5"/>
    <w:rsid w:val="00D42388"/>
    <w:rsid w:val="00D44B3B"/>
    <w:rsid w:val="00D45B26"/>
    <w:rsid w:val="00D468D5"/>
    <w:rsid w:val="00D54309"/>
    <w:rsid w:val="00D547AA"/>
    <w:rsid w:val="00D62B13"/>
    <w:rsid w:val="00D706B3"/>
    <w:rsid w:val="00D707D5"/>
    <w:rsid w:val="00D8313E"/>
    <w:rsid w:val="00D853A6"/>
    <w:rsid w:val="00D85D6E"/>
    <w:rsid w:val="00D86691"/>
    <w:rsid w:val="00D8698A"/>
    <w:rsid w:val="00D90088"/>
    <w:rsid w:val="00D94089"/>
    <w:rsid w:val="00DA0167"/>
    <w:rsid w:val="00DA601C"/>
    <w:rsid w:val="00DA60FC"/>
    <w:rsid w:val="00DA66CF"/>
    <w:rsid w:val="00DB36EA"/>
    <w:rsid w:val="00DB3795"/>
    <w:rsid w:val="00DB7BB7"/>
    <w:rsid w:val="00DB7BD7"/>
    <w:rsid w:val="00DC427C"/>
    <w:rsid w:val="00DD042E"/>
    <w:rsid w:val="00DD1453"/>
    <w:rsid w:val="00DD23EE"/>
    <w:rsid w:val="00DD4B0C"/>
    <w:rsid w:val="00DE0FE2"/>
    <w:rsid w:val="00DE17E3"/>
    <w:rsid w:val="00DE2302"/>
    <w:rsid w:val="00DE48B1"/>
    <w:rsid w:val="00DE4E5E"/>
    <w:rsid w:val="00DE5E69"/>
    <w:rsid w:val="00DE64D5"/>
    <w:rsid w:val="00DE7C16"/>
    <w:rsid w:val="00DF4ED2"/>
    <w:rsid w:val="00DF5C3E"/>
    <w:rsid w:val="00DF651C"/>
    <w:rsid w:val="00DF66A8"/>
    <w:rsid w:val="00DF7204"/>
    <w:rsid w:val="00DF7B88"/>
    <w:rsid w:val="00E01D66"/>
    <w:rsid w:val="00E04219"/>
    <w:rsid w:val="00E0534B"/>
    <w:rsid w:val="00E11A62"/>
    <w:rsid w:val="00E11C28"/>
    <w:rsid w:val="00E136C4"/>
    <w:rsid w:val="00E137EB"/>
    <w:rsid w:val="00E220AE"/>
    <w:rsid w:val="00E248D5"/>
    <w:rsid w:val="00E34AC5"/>
    <w:rsid w:val="00E36858"/>
    <w:rsid w:val="00E4407C"/>
    <w:rsid w:val="00E4530D"/>
    <w:rsid w:val="00E47DFE"/>
    <w:rsid w:val="00E54326"/>
    <w:rsid w:val="00E611CD"/>
    <w:rsid w:val="00E641DA"/>
    <w:rsid w:val="00E6521E"/>
    <w:rsid w:val="00E74CD9"/>
    <w:rsid w:val="00E75B30"/>
    <w:rsid w:val="00E75D4A"/>
    <w:rsid w:val="00E76DAD"/>
    <w:rsid w:val="00E83C2B"/>
    <w:rsid w:val="00E83DB0"/>
    <w:rsid w:val="00E8531C"/>
    <w:rsid w:val="00E90D7B"/>
    <w:rsid w:val="00E91FFF"/>
    <w:rsid w:val="00E9515C"/>
    <w:rsid w:val="00EA2A69"/>
    <w:rsid w:val="00EA3A20"/>
    <w:rsid w:val="00EA51BB"/>
    <w:rsid w:val="00EA550A"/>
    <w:rsid w:val="00EA6A25"/>
    <w:rsid w:val="00EB5DC7"/>
    <w:rsid w:val="00EB636A"/>
    <w:rsid w:val="00EB79E4"/>
    <w:rsid w:val="00ED7147"/>
    <w:rsid w:val="00EE243C"/>
    <w:rsid w:val="00EE4BB1"/>
    <w:rsid w:val="00EF05A2"/>
    <w:rsid w:val="00EF0DF5"/>
    <w:rsid w:val="00EF5E3C"/>
    <w:rsid w:val="00F02538"/>
    <w:rsid w:val="00F07CE1"/>
    <w:rsid w:val="00F11F45"/>
    <w:rsid w:val="00F13351"/>
    <w:rsid w:val="00F16962"/>
    <w:rsid w:val="00F17A94"/>
    <w:rsid w:val="00F2547B"/>
    <w:rsid w:val="00F25869"/>
    <w:rsid w:val="00F32371"/>
    <w:rsid w:val="00F336A3"/>
    <w:rsid w:val="00F353AE"/>
    <w:rsid w:val="00F3596F"/>
    <w:rsid w:val="00F414B4"/>
    <w:rsid w:val="00F42E70"/>
    <w:rsid w:val="00F45FA9"/>
    <w:rsid w:val="00F5028C"/>
    <w:rsid w:val="00F503D4"/>
    <w:rsid w:val="00F54B55"/>
    <w:rsid w:val="00F61B42"/>
    <w:rsid w:val="00F62F8C"/>
    <w:rsid w:val="00F663C0"/>
    <w:rsid w:val="00F67696"/>
    <w:rsid w:val="00F7191D"/>
    <w:rsid w:val="00F72D85"/>
    <w:rsid w:val="00F72F31"/>
    <w:rsid w:val="00F7337F"/>
    <w:rsid w:val="00F802B5"/>
    <w:rsid w:val="00F80840"/>
    <w:rsid w:val="00F844B1"/>
    <w:rsid w:val="00F849D8"/>
    <w:rsid w:val="00F8784D"/>
    <w:rsid w:val="00F902C1"/>
    <w:rsid w:val="00F92279"/>
    <w:rsid w:val="00F93B57"/>
    <w:rsid w:val="00F95F0A"/>
    <w:rsid w:val="00F9609C"/>
    <w:rsid w:val="00F965F2"/>
    <w:rsid w:val="00F96B81"/>
    <w:rsid w:val="00FA66E0"/>
    <w:rsid w:val="00FB3058"/>
    <w:rsid w:val="00FB42C8"/>
    <w:rsid w:val="00FB4B99"/>
    <w:rsid w:val="00FB4D61"/>
    <w:rsid w:val="00FC03D3"/>
    <w:rsid w:val="00FC0AD9"/>
    <w:rsid w:val="00FC0B61"/>
    <w:rsid w:val="00FC2191"/>
    <w:rsid w:val="00FC711C"/>
    <w:rsid w:val="00FD5985"/>
    <w:rsid w:val="00FE197A"/>
    <w:rsid w:val="00FE479B"/>
    <w:rsid w:val="00FE4E94"/>
    <w:rsid w:val="00FE59BB"/>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43EA7A"/>
  <w15:chartTrackingRefBased/>
  <w15:docId w15:val="{CC6E7896-AFFF-499F-9DCF-633048E0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powered1">
    <w:name w:val="powered1"/>
    <w:rsid w:val="006D3B78"/>
    <w:rPr>
      <w:color w:val="0000CC"/>
      <w:sz w:val="14"/>
      <w:szCs w:val="14"/>
    </w:rPr>
  </w:style>
  <w:style w:type="character" w:styleId="CommentReference">
    <w:name w:val="annotation reference"/>
    <w:uiPriority w:val="99"/>
    <w:semiHidden/>
    <w:unhideWhenUsed/>
    <w:rsid w:val="00A12EE1"/>
    <w:rPr>
      <w:sz w:val="16"/>
      <w:szCs w:val="16"/>
    </w:rPr>
  </w:style>
  <w:style w:type="paragraph" w:styleId="CommentText">
    <w:name w:val="annotation text"/>
    <w:basedOn w:val="Normal"/>
    <w:link w:val="CommentTextChar"/>
    <w:uiPriority w:val="99"/>
    <w:unhideWhenUsed/>
    <w:rsid w:val="00A12EE1"/>
  </w:style>
  <w:style w:type="character" w:customStyle="1" w:styleId="CommentTextChar">
    <w:name w:val="Comment Text Char"/>
    <w:link w:val="CommentText"/>
    <w:uiPriority w:val="99"/>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link w:val="BalloonText"/>
    <w:uiPriority w:val="99"/>
    <w:semiHidden/>
    <w:rsid w:val="00A12EE1"/>
    <w:rPr>
      <w:rFonts w:ascii="Tahoma" w:hAnsi="Tahoma" w:cs="Tahoma"/>
      <w:sz w:val="16"/>
      <w:szCs w:val="16"/>
      <w:lang w:eastAsia="ja-JP"/>
    </w:rPr>
  </w:style>
  <w:style w:type="character" w:customStyle="1" w:styleId="InternetLink">
    <w:name w:val="Internet Link"/>
    <w:uiPriority w:val="99"/>
    <w:rsid w:val="00395C34"/>
    <w:rPr>
      <w:rFonts w:cs="Times New Roman"/>
      <w:color w:val="0000FF"/>
      <w:u w:val="single"/>
    </w:rPr>
  </w:style>
  <w:style w:type="character" w:customStyle="1" w:styleId="sr-only">
    <w:name w:val="sr-only"/>
    <w:rsid w:val="00616565"/>
  </w:style>
  <w:style w:type="character" w:styleId="UnresolvedMention">
    <w:name w:val="Unresolved Mention"/>
    <w:basedOn w:val="DefaultParagraphFont"/>
    <w:uiPriority w:val="99"/>
    <w:semiHidden/>
    <w:unhideWhenUsed/>
    <w:rsid w:val="009D3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6185">
      <w:bodyDiv w:val="1"/>
      <w:marLeft w:val="0"/>
      <w:marRight w:val="0"/>
      <w:marTop w:val="0"/>
      <w:marBottom w:val="0"/>
      <w:divBdr>
        <w:top w:val="none" w:sz="0" w:space="0" w:color="auto"/>
        <w:left w:val="none" w:sz="0" w:space="0" w:color="auto"/>
        <w:bottom w:val="none" w:sz="0" w:space="0" w:color="auto"/>
        <w:right w:val="none" w:sz="0" w:space="0" w:color="auto"/>
      </w:divBdr>
    </w:div>
    <w:div w:id="64113387">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21731418">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21817405">
      <w:bodyDiv w:val="1"/>
      <w:marLeft w:val="0"/>
      <w:marRight w:val="0"/>
      <w:marTop w:val="0"/>
      <w:marBottom w:val="0"/>
      <w:divBdr>
        <w:top w:val="none" w:sz="0" w:space="0" w:color="auto"/>
        <w:left w:val="none" w:sz="0" w:space="0" w:color="auto"/>
        <w:bottom w:val="none" w:sz="0" w:space="0" w:color="auto"/>
        <w:right w:val="none" w:sz="0" w:space="0" w:color="auto"/>
      </w:divBdr>
    </w:div>
    <w:div w:id="739838283">
      <w:bodyDiv w:val="1"/>
      <w:marLeft w:val="0"/>
      <w:marRight w:val="0"/>
      <w:marTop w:val="0"/>
      <w:marBottom w:val="0"/>
      <w:divBdr>
        <w:top w:val="none" w:sz="0" w:space="0" w:color="auto"/>
        <w:left w:val="none" w:sz="0" w:space="0" w:color="auto"/>
        <w:bottom w:val="none" w:sz="0" w:space="0" w:color="auto"/>
        <w:right w:val="none" w:sz="0" w:space="0" w:color="auto"/>
      </w:divBdr>
    </w:div>
    <w:div w:id="993334499">
      <w:bodyDiv w:val="1"/>
      <w:marLeft w:val="0"/>
      <w:marRight w:val="0"/>
      <w:marTop w:val="0"/>
      <w:marBottom w:val="0"/>
      <w:divBdr>
        <w:top w:val="none" w:sz="0" w:space="0" w:color="auto"/>
        <w:left w:val="none" w:sz="0" w:space="0" w:color="auto"/>
        <w:bottom w:val="none" w:sz="0" w:space="0" w:color="auto"/>
        <w:right w:val="none" w:sz="0" w:space="0" w:color="auto"/>
      </w:divBdr>
      <w:divsChild>
        <w:div w:id="945966354">
          <w:marLeft w:val="0"/>
          <w:marRight w:val="0"/>
          <w:marTop w:val="0"/>
          <w:marBottom w:val="0"/>
          <w:divBdr>
            <w:top w:val="none" w:sz="0" w:space="0" w:color="auto"/>
            <w:left w:val="none" w:sz="0" w:space="0" w:color="auto"/>
            <w:bottom w:val="none" w:sz="0" w:space="0" w:color="auto"/>
            <w:right w:val="none" w:sz="0" w:space="0" w:color="auto"/>
          </w:divBdr>
          <w:divsChild>
            <w:div w:id="1249269621">
              <w:marLeft w:val="0"/>
              <w:marRight w:val="0"/>
              <w:marTop w:val="0"/>
              <w:marBottom w:val="0"/>
              <w:divBdr>
                <w:top w:val="none" w:sz="0" w:space="0" w:color="auto"/>
                <w:left w:val="none" w:sz="0" w:space="0" w:color="auto"/>
                <w:bottom w:val="none" w:sz="0" w:space="0" w:color="auto"/>
                <w:right w:val="none" w:sz="0" w:space="0" w:color="auto"/>
              </w:divBdr>
              <w:divsChild>
                <w:div w:id="1428228495">
                  <w:marLeft w:val="210"/>
                  <w:marRight w:val="0"/>
                  <w:marTop w:val="105"/>
                  <w:marBottom w:val="105"/>
                  <w:divBdr>
                    <w:top w:val="none" w:sz="0" w:space="0" w:color="auto"/>
                    <w:left w:val="none" w:sz="0" w:space="0" w:color="auto"/>
                    <w:bottom w:val="none" w:sz="0" w:space="0" w:color="auto"/>
                    <w:right w:val="none" w:sz="0" w:space="0" w:color="auto"/>
                  </w:divBdr>
                  <w:divsChild>
                    <w:div w:id="11924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461466">
      <w:bodyDiv w:val="1"/>
      <w:marLeft w:val="0"/>
      <w:marRight w:val="0"/>
      <w:marTop w:val="0"/>
      <w:marBottom w:val="0"/>
      <w:divBdr>
        <w:top w:val="none" w:sz="0" w:space="0" w:color="auto"/>
        <w:left w:val="none" w:sz="0" w:space="0" w:color="auto"/>
        <w:bottom w:val="none" w:sz="0" w:space="0" w:color="auto"/>
        <w:right w:val="none" w:sz="0" w:space="0" w:color="auto"/>
      </w:divBdr>
    </w:div>
    <w:div w:id="1937400243">
      <w:bodyDiv w:val="1"/>
      <w:marLeft w:val="0"/>
      <w:marRight w:val="0"/>
      <w:marTop w:val="0"/>
      <w:marBottom w:val="0"/>
      <w:divBdr>
        <w:top w:val="none" w:sz="0" w:space="0" w:color="auto"/>
        <w:left w:val="none" w:sz="0" w:space="0" w:color="auto"/>
        <w:bottom w:val="none" w:sz="0" w:space="0" w:color="auto"/>
        <w:right w:val="none" w:sz="0" w:space="0" w:color="auto"/>
      </w:divBdr>
    </w:div>
    <w:div w:id="203260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elts.org/default.aspx" TargetMode="External"/><Relationship Id="rId17" Type="http://schemas.openxmlformats.org/officeDocument/2006/relationships/hyperlink" Target="http://www.csiro.au" TargetMode="External"/><Relationship Id="rId2" Type="http://schemas.openxmlformats.org/officeDocument/2006/relationships/customXml" Target="../customXml/item2.xml"/><Relationship Id="rId16" Type="http://schemas.openxmlformats.org/officeDocument/2006/relationships/hyperlink" Target="https://www.csiro.au/en/Careers/A-great-place-to-work/Work-life-bal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Robert.Hough@csiro.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3" ma:contentTypeDescription="Create a new document." ma:contentTypeScope="" ma:versionID="ee2618089dfb71c54b975c31fd00553e">
  <xsd:schema xmlns:xsd="http://www.w3.org/2001/XMLSchema" xmlns:xs="http://www.w3.org/2001/XMLSchema" xmlns:p="http://schemas.microsoft.com/office/2006/metadata/properties" xmlns:ns3="850cd0c5-34cb-451e-bc90-918567b3d760" xmlns:ns4="d731c216-4847-40b9-9cc1-07675d6a1b95" targetNamespace="http://schemas.microsoft.com/office/2006/metadata/properties" ma:root="true" ma:fieldsID="755830f24746a5bd4fa48f0516687ec8" ns3:_="" ns4:_="">
    <xsd:import namespace="850cd0c5-34cb-451e-bc90-918567b3d760"/>
    <xsd:import namespace="d731c216-4847-40b9-9cc1-07675d6a1b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8D32C-6E95-40CE-934F-0BDAFFAF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cd0c5-34cb-451e-bc90-918567b3d760"/>
    <ds:schemaRef ds:uri="d731c216-4847-40b9-9cc1-07675d6a1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DF581-54A7-4469-AEBF-9390015B44BE}">
  <ds:schemaRefs>
    <ds:schemaRef ds:uri="http://schemas.microsoft.com/sharepoint/v3/contenttype/forms"/>
  </ds:schemaRefs>
</ds:datastoreItem>
</file>

<file path=customXml/itemProps3.xml><?xml version="1.0" encoding="utf-8"?>
<ds:datastoreItem xmlns:ds="http://schemas.openxmlformats.org/officeDocument/2006/customXml" ds:itemID="{F4C44776-0403-4075-95FC-9E0A1CBF31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3EFBE0-F61B-4C4A-A5A8-3D51A7AA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16804</CharactersWithSpaces>
  <SharedDoc>false</SharedDoc>
  <HLinks>
    <vt:vector size="30" baseType="variant">
      <vt:variant>
        <vt:i4>3473528</vt:i4>
      </vt:variant>
      <vt:variant>
        <vt:i4>70</vt:i4>
      </vt:variant>
      <vt:variant>
        <vt:i4>0</vt:i4>
      </vt:variant>
      <vt:variant>
        <vt:i4>5</vt:i4>
      </vt:variant>
      <vt:variant>
        <vt:lpwstr>https://www.csiro.au/en/Careers/A-great-place-to-work/Work-life-balance</vt:lpwstr>
      </vt:variant>
      <vt:variant>
        <vt:lpwstr/>
      </vt:variant>
      <vt:variant>
        <vt:i4>10</vt:i4>
      </vt:variant>
      <vt:variant>
        <vt:i4>67</vt:i4>
      </vt:variant>
      <vt:variant>
        <vt:i4>0</vt:i4>
      </vt:variant>
      <vt:variant>
        <vt:i4>5</vt:i4>
      </vt:variant>
      <vt:variant>
        <vt:lpwstr>http://www.csiro.au/</vt:lpwstr>
      </vt:variant>
      <vt:variant>
        <vt:lpwstr/>
      </vt:variant>
      <vt:variant>
        <vt:i4>262271</vt:i4>
      </vt:variant>
      <vt:variant>
        <vt:i4>52</vt:i4>
      </vt:variant>
      <vt:variant>
        <vt:i4>0</vt:i4>
      </vt:variant>
      <vt:variant>
        <vt:i4>5</vt:i4>
      </vt:variant>
      <vt:variant>
        <vt:lpwstr>mailto:csiro-careers@csiro.au</vt:lpwstr>
      </vt:variant>
      <vt:variant>
        <vt:lpwstr/>
      </vt:variant>
      <vt:variant>
        <vt:i4>2490428</vt:i4>
      </vt:variant>
      <vt:variant>
        <vt:i4>49</vt:i4>
      </vt:variant>
      <vt:variant>
        <vt:i4>0</vt:i4>
      </vt:variant>
      <vt:variant>
        <vt:i4>5</vt:i4>
      </vt:variant>
      <vt:variant>
        <vt:lpwstr>https://jobs.csiro.au/</vt:lpwstr>
      </vt:variant>
      <vt:variant>
        <vt:lpwstr/>
      </vt:variant>
      <vt:variant>
        <vt:i4>4653063</vt:i4>
      </vt:variant>
      <vt:variant>
        <vt:i4>46</vt:i4>
      </vt:variant>
      <vt:variant>
        <vt:i4>0</vt:i4>
      </vt:variant>
      <vt:variant>
        <vt:i4>5</vt:i4>
      </vt:variant>
      <vt:variant>
        <vt:lpwstr>http://www.ielts.org/default.aspx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Poole, Nicole (Talent, North Ryde)</cp:lastModifiedBy>
  <cp:revision>2</cp:revision>
  <cp:lastPrinted>2014-02-06T01:28:00Z</cp:lastPrinted>
  <dcterms:created xsi:type="dcterms:W3CDTF">2020-06-17T10:42:00Z</dcterms:created>
  <dcterms:modified xsi:type="dcterms:W3CDTF">2020-06-17T10:42:00Z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