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7648088" w14:textId="77777777" w:rsidR="00332C06" w:rsidRPr="00674783" w:rsidRDefault="00CC201B" w:rsidP="00674783">
          <w:pPr>
            <w:pStyle w:val="Heading1"/>
          </w:pPr>
          <w:r>
            <w:t>Position Details</w:t>
          </w:r>
          <w:bookmarkEnd w:id="0"/>
        </w:p>
        <w:p w14:paraId="05A38F1E" w14:textId="77777777" w:rsidR="006246C0" w:rsidRDefault="007A03F8" w:rsidP="00B04E3F">
          <w:pPr>
            <w:pStyle w:val="Heading2"/>
          </w:pPr>
          <w:bookmarkStart w:id="1" w:name="_Hlk63087874"/>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5B9F72B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bookmarkEnd w:id="1"/>
          <w:p w14:paraId="6EB61DB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3FCA27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F019468" w14:textId="77777777" w:rsidR="00CC201B" w:rsidRPr="0093721B" w:rsidRDefault="00BB763A" w:rsidP="00D83C52">
            <w:pPr>
              <w:pStyle w:val="TableText"/>
              <w:rPr>
                <w:sz w:val="22"/>
              </w:rPr>
            </w:pPr>
            <w:r w:rsidRPr="0093721B">
              <w:rPr>
                <w:sz w:val="22"/>
              </w:rPr>
              <w:t>Advertised Job Title</w:t>
            </w:r>
          </w:p>
        </w:tc>
        <w:tc>
          <w:tcPr>
            <w:tcW w:w="2965" w:type="pct"/>
          </w:tcPr>
          <w:p w14:paraId="4AA701CB" w14:textId="7777777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 xml:space="preserve">CSIRO Postdoctoral Fellowship </w:t>
            </w:r>
            <w:r w:rsidRPr="006A495A">
              <w:rPr>
                <w:sz w:val="22"/>
              </w:rPr>
              <w:t xml:space="preserve">in </w:t>
            </w:r>
            <w:r w:rsidR="00B434AA" w:rsidRPr="006A495A">
              <w:rPr>
                <w:sz w:val="22"/>
              </w:rPr>
              <w:t>Modelling of Wire-Arc Additive Manufacturing</w:t>
            </w:r>
          </w:p>
        </w:tc>
      </w:tr>
      <w:tr w:rsidR="00CC201B" w:rsidRPr="0093721B" w14:paraId="4C2AF820"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DF0666D" w14:textId="77777777" w:rsidR="00CC201B" w:rsidRPr="0093721B" w:rsidRDefault="00BB763A" w:rsidP="00D83C52">
            <w:pPr>
              <w:pStyle w:val="TableText"/>
              <w:rPr>
                <w:sz w:val="22"/>
              </w:rPr>
            </w:pPr>
            <w:r w:rsidRPr="0093721B">
              <w:rPr>
                <w:sz w:val="22"/>
              </w:rPr>
              <w:t>Job Reference</w:t>
            </w:r>
          </w:p>
        </w:tc>
        <w:tc>
          <w:tcPr>
            <w:tcW w:w="2965" w:type="pct"/>
          </w:tcPr>
          <w:p w14:paraId="5A961EDD" w14:textId="31BA85B8" w:rsidR="00CC201B" w:rsidRPr="0093721B" w:rsidRDefault="00C2729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71513</w:t>
            </w:r>
          </w:p>
        </w:tc>
      </w:tr>
      <w:tr w:rsidR="00C45886" w:rsidRPr="0093721B" w14:paraId="5EB673D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7DB66C" w14:textId="77777777" w:rsidR="00C45886" w:rsidRPr="0093721B" w:rsidRDefault="00C45886" w:rsidP="00D83C52">
            <w:pPr>
              <w:pStyle w:val="TableText"/>
              <w:rPr>
                <w:sz w:val="22"/>
              </w:rPr>
            </w:pPr>
            <w:r w:rsidRPr="0093721B">
              <w:rPr>
                <w:sz w:val="22"/>
              </w:rPr>
              <w:t>Tenure</w:t>
            </w:r>
          </w:p>
        </w:tc>
        <w:tc>
          <w:tcPr>
            <w:tcW w:w="2965" w:type="pct"/>
          </w:tcPr>
          <w:p w14:paraId="1CCC1C10"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5D5D4895" w14:textId="176A839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423FAA5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87C92B" w14:textId="77777777" w:rsidR="00C45886" w:rsidRPr="0093721B" w:rsidRDefault="00C45886" w:rsidP="00D83C52">
            <w:pPr>
              <w:pStyle w:val="TableText"/>
              <w:rPr>
                <w:sz w:val="22"/>
              </w:rPr>
            </w:pPr>
            <w:r w:rsidRPr="0093721B">
              <w:rPr>
                <w:sz w:val="22"/>
              </w:rPr>
              <w:t>Salary Range</w:t>
            </w:r>
          </w:p>
        </w:tc>
        <w:tc>
          <w:tcPr>
            <w:tcW w:w="2965" w:type="pct"/>
          </w:tcPr>
          <w:p w14:paraId="2C3D2EF8" w14:textId="6EAE023B" w:rsidR="00C45886" w:rsidRPr="0093721B" w:rsidRDefault="00923E9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(pro-rata for part-time) + up to 15.4% superannuation</w:t>
            </w:r>
          </w:p>
        </w:tc>
      </w:tr>
      <w:tr w:rsidR="00926BE4" w:rsidRPr="0093721B" w14:paraId="30AA6B1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76F266"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13DF345" w14:textId="293E6BAE" w:rsidR="00926BE4" w:rsidRPr="0093721B" w:rsidRDefault="00B434A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Lindfield (Sydney)</w:t>
            </w:r>
            <w:r w:rsidR="00536EB2">
              <w:rPr>
                <w:sz w:val="22"/>
              </w:rPr>
              <w:t>, NSW</w:t>
            </w:r>
          </w:p>
        </w:tc>
      </w:tr>
      <w:tr w:rsidR="00926BE4" w:rsidRPr="0093721B" w14:paraId="776D407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DB4712" w14:textId="77777777" w:rsidR="00926BE4" w:rsidRPr="0093721B" w:rsidRDefault="00926BE4" w:rsidP="00D83C52">
            <w:pPr>
              <w:pStyle w:val="TableText"/>
              <w:rPr>
                <w:sz w:val="22"/>
              </w:rPr>
            </w:pPr>
            <w:r w:rsidRPr="0093721B">
              <w:rPr>
                <w:sz w:val="22"/>
              </w:rPr>
              <w:t>Relocation Assistance</w:t>
            </w:r>
          </w:p>
        </w:tc>
        <w:tc>
          <w:tcPr>
            <w:tcW w:w="2965" w:type="pct"/>
          </w:tcPr>
          <w:p w14:paraId="3B423EB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B0AE0" w:rsidRPr="0093721B" w14:paraId="6290E37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4EAF02" w14:textId="77777777" w:rsidR="002B0AE0" w:rsidRPr="0093721B" w:rsidRDefault="002B0AE0" w:rsidP="002B0AE0">
            <w:pPr>
              <w:pStyle w:val="TableText"/>
              <w:rPr>
                <w:sz w:val="22"/>
              </w:rPr>
            </w:pPr>
            <w:r w:rsidRPr="0093721B">
              <w:rPr>
                <w:sz w:val="22"/>
              </w:rPr>
              <w:t>Applications are open to</w:t>
            </w:r>
          </w:p>
        </w:tc>
        <w:tc>
          <w:tcPr>
            <w:tcW w:w="2965" w:type="pct"/>
          </w:tcPr>
          <w:p w14:paraId="31E233A0" w14:textId="77777777" w:rsidR="002B0AE0" w:rsidRPr="00364310" w:rsidRDefault="002B0AE0" w:rsidP="002B0AE0">
            <w:pPr>
              <w:pStyle w:val="TableBullet"/>
              <w:numPr>
                <w:ilvl w:val="0"/>
                <w:numId w:val="38"/>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Pr>
                <w:sz w:val="22"/>
              </w:rPr>
              <w:t>/New Zealand Citizens and Australian Permanent Residents</w:t>
            </w:r>
          </w:p>
          <w:p w14:paraId="269CA5C9" w14:textId="4DE3435C" w:rsidR="002B0AE0" w:rsidRPr="0093721B" w:rsidRDefault="002B0AE0" w:rsidP="00B67641">
            <w:pPr>
              <w:pStyle w:val="TableBullet"/>
              <w:numPr>
                <w:ilvl w:val="0"/>
                <w:numId w:val="38"/>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Pr>
                <w:sz w:val="22"/>
              </w:rPr>
              <w:t xml:space="preserve"> temporary residents currently residing in Australia (visa sponsorship may be provided to eligible candidates)</w:t>
            </w:r>
          </w:p>
        </w:tc>
      </w:tr>
      <w:tr w:rsidR="00C45886" w:rsidRPr="0093721B" w14:paraId="71B30BA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741996" w14:textId="77777777" w:rsidR="00C45886" w:rsidRPr="0093721B" w:rsidRDefault="00C45886" w:rsidP="00D83C52">
            <w:pPr>
              <w:pStyle w:val="TableText"/>
              <w:rPr>
                <w:sz w:val="22"/>
              </w:rPr>
            </w:pPr>
            <w:bookmarkStart w:id="2" w:name="_Hlk63064637"/>
            <w:bookmarkStart w:id="3" w:name="_Hlk63064530"/>
            <w:r w:rsidRPr="0093721B">
              <w:rPr>
                <w:sz w:val="22"/>
              </w:rPr>
              <w:t>Position reports to the</w:t>
            </w:r>
          </w:p>
        </w:tc>
        <w:tc>
          <w:tcPr>
            <w:tcW w:w="2965" w:type="pct"/>
          </w:tcPr>
          <w:p w14:paraId="60066DE6" w14:textId="77777777" w:rsidR="00C45886" w:rsidRPr="0093721B" w:rsidRDefault="00B434A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Materials and Process Modelling</w:t>
            </w:r>
          </w:p>
        </w:tc>
      </w:tr>
      <w:tr w:rsidR="00926BE4" w:rsidRPr="0093721B" w14:paraId="7B6A916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D33CF0" w14:textId="77777777" w:rsidR="00926BE4" w:rsidRPr="00AA5D0D" w:rsidRDefault="00926BE4" w:rsidP="00D83C52">
            <w:pPr>
              <w:pStyle w:val="TableText"/>
              <w:rPr>
                <w:sz w:val="22"/>
              </w:rPr>
            </w:pPr>
            <w:bookmarkStart w:id="4" w:name="_Hlk63064671"/>
            <w:bookmarkEnd w:id="2"/>
            <w:r w:rsidRPr="00AA5D0D">
              <w:rPr>
                <w:sz w:val="22"/>
              </w:rPr>
              <w:t>Client Focus – Internal</w:t>
            </w:r>
          </w:p>
        </w:tc>
        <w:tc>
          <w:tcPr>
            <w:tcW w:w="2965" w:type="pct"/>
          </w:tcPr>
          <w:p w14:paraId="4ED5CEC7" w14:textId="77777777" w:rsidR="00926BE4" w:rsidRPr="00AA5D0D" w:rsidRDefault="00B434A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A5D0D">
              <w:rPr>
                <w:sz w:val="22"/>
              </w:rPr>
              <w:t>8</w:t>
            </w:r>
            <w:r w:rsidR="00F54F83" w:rsidRPr="00AA5D0D">
              <w:rPr>
                <w:sz w:val="22"/>
              </w:rPr>
              <w:t>0%</w:t>
            </w:r>
          </w:p>
        </w:tc>
      </w:tr>
      <w:tr w:rsidR="00926BE4" w:rsidRPr="0093721B" w14:paraId="6FC7FF5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5989A4" w14:textId="77777777" w:rsidR="00926BE4" w:rsidRPr="00AA5D0D" w:rsidRDefault="00926BE4" w:rsidP="00D83C52">
            <w:pPr>
              <w:pStyle w:val="TableText"/>
              <w:rPr>
                <w:sz w:val="22"/>
              </w:rPr>
            </w:pPr>
            <w:bookmarkStart w:id="5" w:name="_Hlk63064695"/>
            <w:bookmarkEnd w:id="4"/>
            <w:r w:rsidRPr="00AA5D0D">
              <w:rPr>
                <w:sz w:val="22"/>
              </w:rPr>
              <w:t>Client Focus – External</w:t>
            </w:r>
          </w:p>
        </w:tc>
        <w:tc>
          <w:tcPr>
            <w:tcW w:w="2965" w:type="pct"/>
          </w:tcPr>
          <w:p w14:paraId="0002356B" w14:textId="77777777" w:rsidR="00926BE4" w:rsidRPr="00AA5D0D" w:rsidRDefault="00B434A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A5D0D">
              <w:rPr>
                <w:sz w:val="22"/>
              </w:rPr>
              <w:t>2</w:t>
            </w:r>
            <w:r w:rsidR="00F54F83" w:rsidRPr="00AA5D0D">
              <w:rPr>
                <w:sz w:val="22"/>
              </w:rPr>
              <w:t>0%</w:t>
            </w:r>
          </w:p>
        </w:tc>
      </w:tr>
      <w:tr w:rsidR="00194B1C" w:rsidRPr="0093721B" w14:paraId="1A7DF3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9CAD83" w14:textId="77777777" w:rsidR="00194B1C" w:rsidRPr="00AA5D0D" w:rsidRDefault="00C45886" w:rsidP="00D83C52">
            <w:pPr>
              <w:pStyle w:val="TableText"/>
              <w:rPr>
                <w:sz w:val="22"/>
              </w:rPr>
            </w:pPr>
            <w:bookmarkStart w:id="6" w:name="_Hlk63064760"/>
            <w:bookmarkEnd w:id="5"/>
            <w:r w:rsidRPr="00AA5D0D">
              <w:rPr>
                <w:sz w:val="22"/>
              </w:rPr>
              <w:t>Number of Direct Reports</w:t>
            </w:r>
          </w:p>
        </w:tc>
        <w:tc>
          <w:tcPr>
            <w:tcW w:w="2965" w:type="pct"/>
          </w:tcPr>
          <w:p w14:paraId="23B965AA" w14:textId="77777777" w:rsidR="00194B1C" w:rsidRPr="00AA5D0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A5D0D">
              <w:rPr>
                <w:sz w:val="22"/>
              </w:rPr>
              <w:t>0</w:t>
            </w:r>
          </w:p>
        </w:tc>
      </w:tr>
      <w:bookmarkEnd w:id="3"/>
      <w:bookmarkEnd w:id="6"/>
      <w:tr w:rsidR="00194B1C" w:rsidRPr="0093721B" w14:paraId="64DBFD8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023017" w14:textId="77777777" w:rsidR="00194B1C" w:rsidRPr="00AA5D0D" w:rsidRDefault="00C45886" w:rsidP="00D83C52">
            <w:pPr>
              <w:pStyle w:val="TableText"/>
              <w:rPr>
                <w:sz w:val="22"/>
              </w:rPr>
            </w:pPr>
            <w:r w:rsidRPr="00AA5D0D">
              <w:rPr>
                <w:sz w:val="22"/>
              </w:rPr>
              <w:t>Enquire about this job</w:t>
            </w:r>
          </w:p>
        </w:tc>
        <w:tc>
          <w:tcPr>
            <w:tcW w:w="2965" w:type="pct"/>
          </w:tcPr>
          <w:p w14:paraId="07FBE063" w14:textId="77777777" w:rsidR="00194B1C" w:rsidRPr="00AA5D0D"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A5D0D">
              <w:rPr>
                <w:sz w:val="22"/>
              </w:rPr>
              <w:t xml:space="preserve">Contact </w:t>
            </w:r>
            <w:r w:rsidR="00B434AA" w:rsidRPr="00AA5D0D">
              <w:rPr>
                <w:sz w:val="22"/>
              </w:rPr>
              <w:t>Tony Murphy</w:t>
            </w:r>
            <w:r w:rsidRPr="00AA5D0D">
              <w:rPr>
                <w:sz w:val="22"/>
              </w:rPr>
              <w:t xml:space="preserve"> via email at </w:t>
            </w:r>
            <w:r w:rsidR="00B434AA" w:rsidRPr="00AA5D0D">
              <w:rPr>
                <w:sz w:val="22"/>
              </w:rPr>
              <w:t>tony.murphy</w:t>
            </w:r>
            <w:r w:rsidRPr="00AA5D0D">
              <w:rPr>
                <w:sz w:val="22"/>
              </w:rPr>
              <w:t xml:space="preserve">@csiro.au or phone +61 </w:t>
            </w:r>
            <w:r w:rsidR="00B434AA" w:rsidRPr="00AA5D0D">
              <w:rPr>
                <w:sz w:val="22"/>
              </w:rPr>
              <w:t>2 9413 7150</w:t>
            </w:r>
          </w:p>
        </w:tc>
      </w:tr>
      <w:tr w:rsidR="00194B1C" w:rsidRPr="0093721B" w14:paraId="633E198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99C310" w14:textId="77777777" w:rsidR="00194B1C" w:rsidRPr="0093721B" w:rsidRDefault="00C45886" w:rsidP="00D83C52">
            <w:pPr>
              <w:pStyle w:val="TableText"/>
              <w:rPr>
                <w:sz w:val="22"/>
              </w:rPr>
            </w:pPr>
            <w:r w:rsidRPr="0093721B">
              <w:rPr>
                <w:sz w:val="22"/>
              </w:rPr>
              <w:t>How to apply</w:t>
            </w:r>
          </w:p>
        </w:tc>
        <w:tc>
          <w:tcPr>
            <w:tcW w:w="2965" w:type="pct"/>
          </w:tcPr>
          <w:p w14:paraId="33DD1E4C"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44E0092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1CBD1D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6066CDAC" w14:textId="77777777" w:rsidR="005A5AEE" w:rsidRDefault="005A5AEE" w:rsidP="00D06E61">
      <w:pPr>
        <w:pStyle w:val="Heading3"/>
        <w:spacing w:after="0"/>
      </w:pPr>
    </w:p>
    <w:p w14:paraId="62ED3A11" w14:textId="77777777" w:rsidR="005A5AEE" w:rsidRPr="005A5AEE" w:rsidRDefault="005A5AEE" w:rsidP="005A5AEE">
      <w:pPr>
        <w:pStyle w:val="BodyText"/>
      </w:pPr>
    </w:p>
    <w:p w14:paraId="41D97E4F" w14:textId="77777777" w:rsidR="006246C0" w:rsidRPr="00674783" w:rsidRDefault="00B50C20" w:rsidP="00D06E61">
      <w:pPr>
        <w:pStyle w:val="Heading3"/>
        <w:spacing w:after="0"/>
      </w:pPr>
      <w:r>
        <w:lastRenderedPageBreak/>
        <w:t>Role Overview</w:t>
      </w:r>
    </w:p>
    <w:p w14:paraId="4FCF7843" w14:textId="77777777" w:rsidR="002F3653" w:rsidRPr="002F3653" w:rsidRDefault="002F3653" w:rsidP="002F3653">
      <w:bookmarkStart w:id="7" w:name="_Hlk63080655"/>
      <w:bookmarkStart w:id="8"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65457AD4"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358604B6"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716F90F5"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6018F4D9"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38760DC3" w14:textId="77777777" w:rsidR="002F3653" w:rsidRPr="002F3653" w:rsidRDefault="002F3653" w:rsidP="002F3653">
      <w:pPr>
        <w:spacing w:after="180"/>
        <w:jc w:val="both"/>
        <w:rPr>
          <w:i/>
        </w:rPr>
      </w:pPr>
      <w:r w:rsidRPr="002F3653">
        <w:t xml:space="preserve">CERC Postdoctoral Fellows </w:t>
      </w:r>
      <w:r w:rsidRPr="002F3653">
        <w:rPr>
          <w:b/>
        </w:rPr>
        <w:t>are appointed for three years or part</w:t>
      </w:r>
      <w:r w:rsidR="001F2F0E">
        <w:rPr>
          <w:b/>
        </w:rPr>
        <w:t>-</w:t>
      </w:r>
      <w:r w:rsidRPr="002F3653">
        <w:rPr>
          <w:b/>
        </w:rPr>
        <w:t xml:space="preserve">time equivalent. </w:t>
      </w:r>
    </w:p>
    <w:bookmarkEnd w:id="7"/>
    <w:p w14:paraId="23FABF05" w14:textId="77777777" w:rsidR="00780FD0" w:rsidRPr="00780FD0" w:rsidRDefault="00D76289" w:rsidP="00780FD0">
      <w:r w:rsidRPr="00AA5D0D">
        <w:t xml:space="preserve">The Postdoctoral Fellow will join a large team with expertise in computational modelling of metal and plasma processes, with a focus on metal additive manufacturing. </w:t>
      </w:r>
      <w:r w:rsidR="009F458A" w:rsidRPr="00AA5D0D">
        <w:t>The Fellow</w:t>
      </w:r>
      <w:r w:rsidRPr="00AA5D0D">
        <w:t xml:space="preserve"> will draw on existing tools for modelling of plasma and liquid flows and metal properties, to develop advanced simulations of the wire-arc additive manufacturing process. The goal is to develop </w:t>
      </w:r>
      <w:r w:rsidR="001F2F0E" w:rsidRPr="00AA5D0D">
        <w:t>a model</w:t>
      </w:r>
      <w:r w:rsidRPr="00AA5D0D">
        <w:t xml:space="preserve"> that reliably predicts all stages of part production, including flow in the arc plasma and the melt pool, and the evolving temperature distributions in the part.</w:t>
      </w:r>
    </w:p>
    <w:p w14:paraId="1C187F47" w14:textId="77777777" w:rsidR="00B67641" w:rsidRDefault="00B67641" w:rsidP="00B50C20">
      <w:pPr>
        <w:pStyle w:val="Heading3"/>
      </w:pPr>
    </w:p>
    <w:p w14:paraId="543C33BB" w14:textId="61F8AD2D" w:rsidR="00B50C20" w:rsidRPr="00B50C20" w:rsidRDefault="00B50C20" w:rsidP="00B50C20">
      <w:pPr>
        <w:pStyle w:val="Heading3"/>
      </w:pPr>
      <w:r w:rsidRPr="00B50C20">
        <w:t>Duties and Key Result Areas:</w:t>
      </w:r>
      <w:r w:rsidR="003E5564">
        <w:t xml:space="preserve">  </w:t>
      </w:r>
    </w:p>
    <w:p w14:paraId="24996C65"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2CE021E7" w14:textId="77777777" w:rsidR="009F458A" w:rsidRDefault="00780FD0" w:rsidP="009F458A">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2D817223" w14:textId="77777777" w:rsidR="00BE525B" w:rsidRPr="00AA5D0D" w:rsidRDefault="00BE525B" w:rsidP="009F458A">
      <w:pPr>
        <w:pStyle w:val="ListParagraph"/>
        <w:numPr>
          <w:ilvl w:val="1"/>
          <w:numId w:val="34"/>
        </w:numPr>
        <w:spacing w:after="60" w:line="240" w:lineRule="auto"/>
        <w:ind w:left="360"/>
        <w:contextualSpacing w:val="0"/>
        <w:rPr>
          <w:szCs w:val="24"/>
        </w:rPr>
      </w:pPr>
      <w:r w:rsidRPr="00AA5D0D">
        <w:t>Assess different approaches to computational modelling of wire-arc additive manufacturing, including computational fluid dynamic</w:t>
      </w:r>
      <w:r w:rsidR="001F2F0E" w:rsidRPr="00AA5D0D">
        <w:t>s</w:t>
      </w:r>
      <w:r w:rsidRPr="00AA5D0D">
        <w:t>, smoothed-particle hydrodynamic and finite-element modelling.</w:t>
      </w:r>
    </w:p>
    <w:p w14:paraId="5A046CAC" w14:textId="77777777" w:rsidR="009F458A" w:rsidRPr="00AA5D0D" w:rsidRDefault="00BE525B" w:rsidP="009F458A">
      <w:pPr>
        <w:pStyle w:val="ListParagraph"/>
        <w:numPr>
          <w:ilvl w:val="1"/>
          <w:numId w:val="34"/>
        </w:numPr>
        <w:spacing w:after="60" w:line="240" w:lineRule="auto"/>
        <w:ind w:left="360"/>
        <w:contextualSpacing w:val="0"/>
        <w:rPr>
          <w:szCs w:val="24"/>
        </w:rPr>
      </w:pPr>
      <w:r w:rsidRPr="00AA5D0D">
        <w:t>Using the selected approach(es), develop a</w:t>
      </w:r>
      <w:r w:rsidR="009F458A" w:rsidRPr="00AA5D0D">
        <w:t xml:space="preserve"> multi-scale </w:t>
      </w:r>
      <w:r w:rsidR="005212C0" w:rsidRPr="00AA5D0D">
        <w:t xml:space="preserve">and multi-physics </w:t>
      </w:r>
      <w:r w:rsidR="009F458A" w:rsidRPr="00AA5D0D">
        <w:t>computational model of wire-arc additive manufacturing</w:t>
      </w:r>
      <w:r w:rsidRPr="00AA5D0D">
        <w:t xml:space="preserve"> that predicts properties of the arc, melt pool and solid metal.</w:t>
      </w:r>
    </w:p>
    <w:p w14:paraId="76C9F905" w14:textId="77777777" w:rsidR="009F458A" w:rsidRPr="00AA5D0D" w:rsidRDefault="00BE525B" w:rsidP="009F458A">
      <w:pPr>
        <w:pStyle w:val="ListParagraph"/>
        <w:numPr>
          <w:ilvl w:val="1"/>
          <w:numId w:val="34"/>
        </w:numPr>
        <w:spacing w:after="60" w:line="240" w:lineRule="auto"/>
        <w:ind w:left="360"/>
        <w:contextualSpacing w:val="0"/>
        <w:rPr>
          <w:szCs w:val="24"/>
        </w:rPr>
      </w:pPr>
      <w:r w:rsidRPr="00AA5D0D">
        <w:t>Work with software engineers to develop user-friendly software that is suitable for industrial use.</w:t>
      </w:r>
    </w:p>
    <w:p w14:paraId="3D631C4B" w14:textId="77777777" w:rsidR="009F458A" w:rsidRPr="00AA5D0D" w:rsidRDefault="009F458A" w:rsidP="009F458A">
      <w:pPr>
        <w:pStyle w:val="ListParagraph"/>
        <w:numPr>
          <w:ilvl w:val="1"/>
          <w:numId w:val="34"/>
        </w:numPr>
        <w:spacing w:after="60" w:line="240" w:lineRule="auto"/>
        <w:ind w:left="360"/>
        <w:contextualSpacing w:val="0"/>
        <w:rPr>
          <w:szCs w:val="24"/>
        </w:rPr>
      </w:pPr>
      <w:r w:rsidRPr="00AA5D0D">
        <w:t>Publish research results in international peer-reviewed journals and conference proce</w:t>
      </w:r>
      <w:r w:rsidR="00D8301E" w:rsidRPr="00AA5D0D">
        <w:t>edi</w:t>
      </w:r>
      <w:r w:rsidRPr="00AA5D0D">
        <w:t>ngs</w:t>
      </w:r>
    </w:p>
    <w:p w14:paraId="1E413D3E" w14:textId="77777777" w:rsidR="009F458A" w:rsidRPr="00AA5D0D" w:rsidRDefault="009F458A" w:rsidP="009F458A">
      <w:pPr>
        <w:pStyle w:val="ListParagraph"/>
        <w:numPr>
          <w:ilvl w:val="1"/>
          <w:numId w:val="34"/>
        </w:numPr>
        <w:spacing w:after="60" w:line="240" w:lineRule="auto"/>
        <w:ind w:left="360"/>
        <w:contextualSpacing w:val="0"/>
        <w:rPr>
          <w:szCs w:val="24"/>
        </w:rPr>
      </w:pPr>
      <w:r w:rsidRPr="00AA5D0D">
        <w:t xml:space="preserve">Present research at national and international meetings and to </w:t>
      </w:r>
      <w:r w:rsidR="00D8301E" w:rsidRPr="00AA5D0D">
        <w:t xml:space="preserve">potential </w:t>
      </w:r>
      <w:r w:rsidRPr="00AA5D0D">
        <w:t>commercial partners</w:t>
      </w:r>
    </w:p>
    <w:p w14:paraId="47D73EC0"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develop new lines of research</w:t>
      </w:r>
    </w:p>
    <w:p w14:paraId="278F33A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lastRenderedPageBreak/>
        <w:t>Carry out research investigations requiring originality, creativity and innovation</w:t>
      </w:r>
    </w:p>
    <w:p w14:paraId="3BBE4B37"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Proactively undertake development </w:t>
      </w:r>
      <w:r w:rsidR="009F458A">
        <w:rPr>
          <w:rFonts w:asciiTheme="minorHAnsi" w:hAnsiTheme="minorHAnsi" w:cstheme="minorHAnsi"/>
          <w:szCs w:val="24"/>
        </w:rPr>
        <w:t>as a</w:t>
      </w:r>
      <w:r w:rsidRPr="00780FD0">
        <w:rPr>
          <w:rFonts w:asciiTheme="minorHAnsi" w:hAnsiTheme="minorHAnsi" w:cstheme="minorHAnsi"/>
          <w:szCs w:val="24"/>
        </w:rPr>
        <w:t xml:space="preserve"> researcher to support career goals</w:t>
      </w:r>
      <w:r w:rsidR="00595830">
        <w:rPr>
          <w:rFonts w:asciiTheme="minorHAnsi" w:hAnsiTheme="minorHAnsi" w:cstheme="minorHAnsi"/>
          <w:szCs w:val="24"/>
        </w:rPr>
        <w:t>.</w:t>
      </w:r>
    </w:p>
    <w:p w14:paraId="0E584EE1"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6CD6D5AB"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08CFE95A" w14:textId="77777777" w:rsidR="00780FD0" w:rsidRPr="00780FD0" w:rsidRDefault="00780FD0" w:rsidP="00780FD0">
      <w:pPr>
        <w:pStyle w:val="ListParagraph"/>
        <w:spacing w:after="60"/>
        <w:ind w:left="459"/>
        <w:rPr>
          <w:szCs w:val="24"/>
        </w:rPr>
      </w:pPr>
    </w:p>
    <w:p w14:paraId="2B37C849" w14:textId="77777777" w:rsidR="00780FD0" w:rsidRPr="00780FD0" w:rsidRDefault="00AA5D0D" w:rsidP="00780FD0">
      <w:pPr>
        <w:pStyle w:val="ListParagraph"/>
        <w:spacing w:after="60"/>
        <w:ind w:left="102"/>
        <w:rPr>
          <w:szCs w:val="24"/>
        </w:rPr>
      </w:pPr>
      <w:hyperlink r:id="rId9"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60B60E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4D91433A"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58CCE295"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71D582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4BCBAAD5"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F657EF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3C50F3E"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9E68FDF"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2D2A2964"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582B0D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41C6842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77C82BB9"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5423F75"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9895108" w14:textId="77777777" w:rsidR="000B3207" w:rsidRPr="000B3207" w:rsidRDefault="000B3207" w:rsidP="000B3207">
      <w:pPr>
        <w:pStyle w:val="Heading4"/>
      </w:pPr>
      <w:r>
        <w:t>Essential</w:t>
      </w:r>
    </w:p>
    <w:p w14:paraId="53F67E77"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25E7DEA" w14:textId="77777777" w:rsidR="005C2DA3" w:rsidRPr="00AA5D0D" w:rsidRDefault="005C2DA3" w:rsidP="005C2DA3">
      <w:pPr>
        <w:numPr>
          <w:ilvl w:val="0"/>
          <w:numId w:val="25"/>
        </w:numPr>
        <w:spacing w:before="0" w:after="60" w:line="240" w:lineRule="auto"/>
        <w:rPr>
          <w:rFonts w:cs="Calibri"/>
          <w:szCs w:val="24"/>
        </w:rPr>
      </w:pPr>
      <w:r w:rsidRPr="005C2DA3">
        <w:rPr>
          <w:rFonts w:cs="Calibri"/>
          <w:szCs w:val="24"/>
        </w:rPr>
        <w:t xml:space="preserve">A doctorate </w:t>
      </w:r>
      <w:bookmarkStart w:id="9" w:name="_Hlk63081108"/>
      <w:r w:rsidRPr="005C2DA3">
        <w:rPr>
          <w:rFonts w:cs="Calibri"/>
          <w:szCs w:val="24"/>
        </w:rPr>
        <w:t xml:space="preserve">(or will shortly satisfy the requirements of a PhD) </w:t>
      </w:r>
      <w:bookmarkEnd w:id="9"/>
      <w:r w:rsidRPr="005C2DA3">
        <w:rPr>
          <w:rFonts w:cs="Calibri"/>
          <w:szCs w:val="24"/>
        </w:rPr>
        <w:t xml:space="preserve">in a relevant discipline area, such </w:t>
      </w:r>
      <w:r w:rsidRPr="00AA5D0D">
        <w:rPr>
          <w:rFonts w:cs="Calibri"/>
          <w:szCs w:val="24"/>
        </w:rPr>
        <w:t xml:space="preserve">as </w:t>
      </w:r>
      <w:r w:rsidR="00B434AA" w:rsidRPr="00AA5D0D">
        <w:rPr>
          <w:rFonts w:cs="Calibri"/>
          <w:szCs w:val="24"/>
        </w:rPr>
        <w:t>Physics, Engineering, Materials Science</w:t>
      </w:r>
      <w:r w:rsidR="00541E3A" w:rsidRPr="00AA5D0D">
        <w:rPr>
          <w:rFonts w:cs="Calibri"/>
          <w:szCs w:val="24"/>
        </w:rPr>
        <w:t xml:space="preserve">, Computer Science </w:t>
      </w:r>
      <w:r w:rsidR="00B434AA" w:rsidRPr="00AA5D0D">
        <w:rPr>
          <w:rFonts w:cs="Calibri"/>
          <w:szCs w:val="24"/>
        </w:rPr>
        <w:t>or Applied Mathematics</w:t>
      </w:r>
    </w:p>
    <w:p w14:paraId="6E1135F3" w14:textId="77777777" w:rsidR="005C2DA3" w:rsidRPr="00AA5D0D" w:rsidRDefault="005C2DA3" w:rsidP="005C2DA3">
      <w:pPr>
        <w:spacing w:before="0" w:after="60" w:line="240" w:lineRule="auto"/>
        <w:ind w:left="360"/>
        <w:rPr>
          <w:rFonts w:cs="Calibri"/>
          <w:szCs w:val="24"/>
        </w:rPr>
      </w:pPr>
      <w:r w:rsidRPr="00AA5D0D">
        <w:rPr>
          <w:rFonts w:cs="Calibri"/>
          <w:szCs w:val="24"/>
        </w:rPr>
        <w:lastRenderedPageBreak/>
        <w:t xml:space="preserve">Please note: To be eligible for this role you must have </w:t>
      </w:r>
      <w:r w:rsidRPr="00AA5D0D">
        <w:rPr>
          <w:rFonts w:cs="Calibri"/>
          <w:b/>
          <w:szCs w:val="24"/>
        </w:rPr>
        <w:t>no more than 3 years</w:t>
      </w:r>
      <w:r w:rsidRPr="00AA5D0D">
        <w:rPr>
          <w:rFonts w:cs="Calibri"/>
          <w:szCs w:val="24"/>
        </w:rPr>
        <w:t xml:space="preserve"> (or part time equivalent) of postdoctoral research experience.</w:t>
      </w:r>
    </w:p>
    <w:p w14:paraId="254F911B" w14:textId="77777777" w:rsidR="00C01325" w:rsidRPr="00AA5D0D" w:rsidRDefault="0043450C" w:rsidP="006E7554">
      <w:pPr>
        <w:numPr>
          <w:ilvl w:val="0"/>
          <w:numId w:val="25"/>
        </w:numPr>
        <w:spacing w:before="0" w:after="60" w:line="240" w:lineRule="auto"/>
        <w:rPr>
          <w:rFonts w:cs="Arial"/>
          <w:i/>
          <w:iCs/>
          <w:szCs w:val="24"/>
        </w:rPr>
      </w:pPr>
      <w:r w:rsidRPr="00AA5D0D">
        <w:rPr>
          <w:szCs w:val="24"/>
        </w:rPr>
        <w:t xml:space="preserve">Demonstrated </w:t>
      </w:r>
      <w:r w:rsidR="00BE525B" w:rsidRPr="00AA5D0D">
        <w:rPr>
          <w:szCs w:val="24"/>
        </w:rPr>
        <w:t>experience</w:t>
      </w:r>
      <w:r w:rsidRPr="00AA5D0D">
        <w:rPr>
          <w:szCs w:val="24"/>
        </w:rPr>
        <w:t xml:space="preserve"> in computational modelling of fluid flow</w:t>
      </w:r>
      <w:r w:rsidR="00C01325" w:rsidRPr="00AA5D0D">
        <w:rPr>
          <w:szCs w:val="24"/>
        </w:rPr>
        <w:t>.</w:t>
      </w:r>
    </w:p>
    <w:p w14:paraId="787E8CF3" w14:textId="77777777" w:rsidR="00B50C20" w:rsidRPr="00AA5D0D" w:rsidRDefault="00BE525B" w:rsidP="006E7554">
      <w:pPr>
        <w:numPr>
          <w:ilvl w:val="0"/>
          <w:numId w:val="25"/>
        </w:numPr>
        <w:spacing w:before="0" w:after="60" w:line="240" w:lineRule="auto"/>
        <w:rPr>
          <w:rStyle w:val="Emphasis"/>
          <w:rFonts w:cs="Arial"/>
          <w:iCs/>
          <w:szCs w:val="24"/>
        </w:rPr>
      </w:pPr>
      <w:r w:rsidRPr="00AA5D0D">
        <w:rPr>
          <w:szCs w:val="24"/>
        </w:rPr>
        <w:t>Demonstrated e</w:t>
      </w:r>
      <w:r w:rsidR="00541E3A" w:rsidRPr="00AA5D0D">
        <w:rPr>
          <w:szCs w:val="24"/>
        </w:rPr>
        <w:t>xperience in multi-physics and multi-scale computational modelling.</w:t>
      </w:r>
    </w:p>
    <w:p w14:paraId="29F245CF" w14:textId="77777777" w:rsidR="00541E3A" w:rsidRPr="00AA5D0D" w:rsidRDefault="00541E3A" w:rsidP="00541E3A">
      <w:pPr>
        <w:numPr>
          <w:ilvl w:val="0"/>
          <w:numId w:val="25"/>
        </w:numPr>
        <w:spacing w:before="0" w:after="60" w:line="240" w:lineRule="auto"/>
        <w:rPr>
          <w:rFonts w:cs="Arial"/>
          <w:i/>
          <w:iCs/>
          <w:szCs w:val="24"/>
        </w:rPr>
      </w:pPr>
      <w:r w:rsidRPr="00AA5D0D">
        <w:rPr>
          <w:szCs w:val="24"/>
        </w:rPr>
        <w:t xml:space="preserve">Demonstrated </w:t>
      </w:r>
      <w:r w:rsidR="00BE525B" w:rsidRPr="00AA5D0D">
        <w:rPr>
          <w:szCs w:val="24"/>
        </w:rPr>
        <w:t>working knowledge of</w:t>
      </w:r>
      <w:r w:rsidRPr="00AA5D0D">
        <w:rPr>
          <w:szCs w:val="24"/>
        </w:rPr>
        <w:t xml:space="preserve"> programming in a</w:t>
      </w:r>
      <w:r w:rsidR="0043450C" w:rsidRPr="00AA5D0D">
        <w:rPr>
          <w:szCs w:val="24"/>
        </w:rPr>
        <w:t xml:space="preserve"> high-level language</w:t>
      </w:r>
      <w:r w:rsidRPr="00AA5D0D">
        <w:rPr>
          <w:szCs w:val="24"/>
        </w:rPr>
        <w:t>.</w:t>
      </w:r>
    </w:p>
    <w:p w14:paraId="4E6CCFAB" w14:textId="77777777" w:rsidR="005C2DA3" w:rsidRPr="005C2DA3" w:rsidRDefault="005C2DA3" w:rsidP="005C2DA3">
      <w:pPr>
        <w:numPr>
          <w:ilvl w:val="0"/>
          <w:numId w:val="25"/>
        </w:numPr>
        <w:spacing w:before="0" w:after="60" w:line="240" w:lineRule="auto"/>
        <w:rPr>
          <w:rStyle w:val="Emphasis"/>
          <w:rFonts w:cs="Arial"/>
          <w:i w:val="0"/>
          <w:iCs/>
          <w:szCs w:val="24"/>
        </w:rPr>
      </w:pPr>
      <w:bookmarkStart w:id="10" w:name="_Hlk63081634"/>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3F67B92C"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w:t>
      </w:r>
      <w:r w:rsidR="001F2F0E">
        <w:rPr>
          <w:rStyle w:val="Emphasis"/>
          <w:rFonts w:cs="Arial"/>
          <w:i w:val="0"/>
          <w:iCs/>
          <w:szCs w:val="24"/>
        </w:rPr>
        <w:t>-</w:t>
      </w:r>
      <w:r w:rsidRPr="005C2DA3">
        <w:rPr>
          <w:rStyle w:val="Emphasis"/>
          <w:rFonts w:cs="Arial"/>
          <w:i w:val="0"/>
          <w:iCs/>
          <w:szCs w:val="24"/>
        </w:rPr>
        <w:t>reviewed journals and/or authorship of scientific papers, reports, grant applications or patents.</w:t>
      </w:r>
    </w:p>
    <w:p w14:paraId="0937B5F6"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 xml:space="preserve">A record of science innovation and creativity, including the ability </w:t>
      </w:r>
      <w:r w:rsidR="001F2F0E">
        <w:rPr>
          <w:rStyle w:val="Emphasis"/>
          <w:rFonts w:cs="Arial"/>
          <w:i w:val="0"/>
          <w:iCs/>
          <w:szCs w:val="24"/>
        </w:rPr>
        <w:t>and</w:t>
      </w:r>
      <w:r w:rsidRPr="005C2DA3">
        <w:rPr>
          <w:rStyle w:val="Emphasis"/>
          <w:rFonts w:cs="Arial"/>
          <w:i w:val="0"/>
          <w:iCs/>
          <w:szCs w:val="24"/>
        </w:rPr>
        <w:t xml:space="preserve"> willingness to incorporate novel ideas and approaches into scientific investigations.</w:t>
      </w:r>
    </w:p>
    <w:bookmarkEnd w:id="10"/>
    <w:p w14:paraId="394C6433"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2ACDD75" w14:textId="77777777" w:rsidR="00B50C20" w:rsidRPr="00AA5D0D" w:rsidRDefault="0043450C" w:rsidP="00D06E61">
      <w:pPr>
        <w:numPr>
          <w:ilvl w:val="0"/>
          <w:numId w:val="26"/>
        </w:numPr>
        <w:spacing w:before="0" w:after="60" w:line="240" w:lineRule="auto"/>
        <w:rPr>
          <w:iCs/>
          <w:szCs w:val="24"/>
        </w:rPr>
      </w:pPr>
      <w:r w:rsidRPr="00AA5D0D">
        <w:rPr>
          <w:iCs/>
          <w:szCs w:val="24"/>
        </w:rPr>
        <w:t xml:space="preserve">Knowledge of thermal plasma </w:t>
      </w:r>
      <w:r w:rsidR="00D8301E" w:rsidRPr="00AA5D0D">
        <w:rPr>
          <w:iCs/>
          <w:szCs w:val="24"/>
        </w:rPr>
        <w:t xml:space="preserve">and/or metal </w:t>
      </w:r>
      <w:r w:rsidRPr="00AA5D0D">
        <w:rPr>
          <w:iCs/>
          <w:szCs w:val="24"/>
        </w:rPr>
        <w:t>processes such as arc welding</w:t>
      </w:r>
      <w:r w:rsidR="00D8301E" w:rsidRPr="00AA5D0D">
        <w:rPr>
          <w:iCs/>
          <w:szCs w:val="24"/>
        </w:rPr>
        <w:t xml:space="preserve"> and metal additive manufacturing.</w:t>
      </w:r>
    </w:p>
    <w:p w14:paraId="7CB89EAD" w14:textId="77777777" w:rsidR="00B50C20" w:rsidRPr="00AA5D0D" w:rsidRDefault="00BE525B" w:rsidP="00D06E61">
      <w:pPr>
        <w:numPr>
          <w:ilvl w:val="0"/>
          <w:numId w:val="26"/>
        </w:numPr>
        <w:spacing w:before="0" w:after="60" w:line="240" w:lineRule="auto"/>
        <w:rPr>
          <w:iCs/>
          <w:szCs w:val="24"/>
        </w:rPr>
      </w:pPr>
      <w:r w:rsidRPr="00AA5D0D">
        <w:rPr>
          <w:iCs/>
          <w:szCs w:val="24"/>
        </w:rPr>
        <w:t>Experience in applying</w:t>
      </w:r>
      <w:r w:rsidR="00541E3A" w:rsidRPr="00AA5D0D">
        <w:rPr>
          <w:iCs/>
          <w:szCs w:val="24"/>
        </w:rPr>
        <w:t xml:space="preserve"> </w:t>
      </w:r>
      <w:r w:rsidRPr="00AA5D0D">
        <w:rPr>
          <w:iCs/>
          <w:szCs w:val="24"/>
        </w:rPr>
        <w:t>different computational approaches, for example</w:t>
      </w:r>
      <w:r w:rsidR="001F2F0E" w:rsidRPr="00AA5D0D">
        <w:rPr>
          <w:iCs/>
          <w:szCs w:val="24"/>
        </w:rPr>
        <w:t>,</w:t>
      </w:r>
      <w:r w:rsidRPr="00AA5D0D">
        <w:rPr>
          <w:iCs/>
          <w:szCs w:val="24"/>
        </w:rPr>
        <w:t xml:space="preserve"> finite</w:t>
      </w:r>
      <w:r w:rsidR="001F2F0E" w:rsidRPr="00AA5D0D">
        <w:rPr>
          <w:iCs/>
          <w:szCs w:val="24"/>
        </w:rPr>
        <w:t>-</w:t>
      </w:r>
      <w:r w:rsidRPr="00AA5D0D">
        <w:rPr>
          <w:iCs/>
          <w:szCs w:val="24"/>
        </w:rPr>
        <w:t>volume</w:t>
      </w:r>
      <w:r w:rsidR="001F2F0E" w:rsidRPr="00AA5D0D">
        <w:rPr>
          <w:iCs/>
          <w:szCs w:val="24"/>
        </w:rPr>
        <w:t xml:space="preserve"> method</w:t>
      </w:r>
      <w:r w:rsidRPr="00AA5D0D">
        <w:rPr>
          <w:iCs/>
          <w:szCs w:val="24"/>
        </w:rPr>
        <w:t>, finite-element analysis</w:t>
      </w:r>
      <w:r w:rsidR="00D8301E" w:rsidRPr="00AA5D0D">
        <w:rPr>
          <w:iCs/>
          <w:szCs w:val="24"/>
        </w:rPr>
        <w:t xml:space="preserve"> and/or</w:t>
      </w:r>
      <w:r w:rsidRPr="00AA5D0D">
        <w:rPr>
          <w:iCs/>
          <w:szCs w:val="24"/>
        </w:rPr>
        <w:t xml:space="preserve"> smoothed-particle hydrodynamics</w:t>
      </w:r>
      <w:r w:rsidR="00D8301E" w:rsidRPr="00AA5D0D">
        <w:rPr>
          <w:iCs/>
          <w:szCs w:val="24"/>
        </w:rPr>
        <w:t>.</w:t>
      </w:r>
    </w:p>
    <w:p w14:paraId="51AC567F"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5B7F2585"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37CF41EC" w14:textId="77777777" w:rsidR="005C2DA3" w:rsidRDefault="005C2DA3" w:rsidP="005C2DA3">
      <w:pPr>
        <w:spacing w:before="0" w:after="60" w:line="240" w:lineRule="auto"/>
        <w:rPr>
          <w:iCs/>
          <w:szCs w:val="24"/>
        </w:rPr>
      </w:pPr>
    </w:p>
    <w:p w14:paraId="2520D613" w14:textId="7F5D1C1A"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bookmarkStart w:id="11" w:name="_Hlk63172908"/>
      <w:r w:rsidR="003B6712" w:rsidRPr="003B6712">
        <w:t>($83,687</w:t>
      </w:r>
      <w:bookmarkEnd w:id="11"/>
      <w:r w:rsidRPr="003B6712">
        <w:t>)</w:t>
      </w:r>
      <w:r w:rsidRPr="003B6712">
        <w:rPr>
          <w:iCs/>
        </w:rPr>
        <w:t>.</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77C15A7C" w14:textId="77777777" w:rsidR="00E673A0" w:rsidRPr="003044E2" w:rsidRDefault="00E673A0" w:rsidP="00E673A0">
      <w:pPr>
        <w:pStyle w:val="Boxedheading"/>
      </w:pPr>
      <w:r>
        <w:t>Special Requirements</w:t>
      </w:r>
    </w:p>
    <w:p w14:paraId="4FB9411B"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E1CB2F6" w14:textId="77777777" w:rsidR="003E5564" w:rsidRDefault="003E5564" w:rsidP="00E673A0">
      <w:pPr>
        <w:pStyle w:val="Boxedlistbullet"/>
        <w:numPr>
          <w:ilvl w:val="0"/>
          <w:numId w:val="0"/>
        </w:numPr>
        <w:ind w:left="227"/>
      </w:pPr>
    </w:p>
    <w:p w14:paraId="3E0A591D" w14:textId="77777777" w:rsidR="00814ACE" w:rsidRPr="00AA5D0D" w:rsidRDefault="00E673A0" w:rsidP="00E673A0">
      <w:pPr>
        <w:pStyle w:val="Boxedlistbullet"/>
        <w:spacing w:before="100" w:beforeAutospacing="1" w:after="100" w:afterAutospacing="1"/>
      </w:pPr>
      <w:r w:rsidRPr="00AA5D0D">
        <w:t>The successful candidate will</w:t>
      </w:r>
      <w:r w:rsidR="00814ACE" w:rsidRPr="00AA5D0D">
        <w:t xml:space="preserve"> be asked to </w:t>
      </w:r>
      <w:r w:rsidR="00D476E9" w:rsidRPr="00AA5D0D">
        <w:t xml:space="preserve">obtain and provide evidence of a </w:t>
      </w:r>
      <w:r w:rsidR="00814ACE" w:rsidRPr="00AA5D0D">
        <w:t xml:space="preserve">National </w:t>
      </w:r>
      <w:r w:rsidR="00D476E9" w:rsidRPr="00AA5D0D">
        <w:t>P</w:t>
      </w:r>
      <w:r w:rsidR="00814ACE" w:rsidRPr="00AA5D0D">
        <w:t xml:space="preserve">olice </w:t>
      </w:r>
      <w:r w:rsidR="00D476E9" w:rsidRPr="00AA5D0D">
        <w:t>C</w:t>
      </w:r>
      <w:r w:rsidR="00814ACE" w:rsidRPr="00AA5D0D">
        <w:t>heck</w:t>
      </w:r>
      <w:r w:rsidR="00D476E9" w:rsidRPr="00AA5D0D">
        <w:t xml:space="preserve"> or equivalent</w:t>
      </w:r>
      <w:r w:rsidR="00814ACE" w:rsidRPr="00AA5D0D">
        <w:t>. Please note that people with criminal records are not automatically deemed ineligible. Each application will be considered on its merits.</w:t>
      </w:r>
      <w:r w:rsidRPr="00AA5D0D">
        <w:t xml:space="preserve"> </w:t>
      </w:r>
    </w:p>
    <w:p w14:paraId="2E098DE5" w14:textId="77777777" w:rsidR="00E673A0" w:rsidRPr="00AA5D0D" w:rsidRDefault="00036D29" w:rsidP="00E673A0">
      <w:pPr>
        <w:pStyle w:val="Boxedlistbullet"/>
        <w:spacing w:before="100" w:beforeAutospacing="1" w:after="100" w:afterAutospacing="1"/>
      </w:pPr>
      <w:r w:rsidRPr="00AA5D0D">
        <w:t xml:space="preserve">If the successful candidate is not an Australian Citizen or Permanent Resident, they </w:t>
      </w:r>
      <w:r w:rsidR="00E673A0" w:rsidRPr="00AA5D0D">
        <w:t>may be required to undergo additional security clearances, which may include medical examinations and an international standardised test of English language proficiency (i.e. IELTS test</w:t>
      </w:r>
      <w:proofErr w:type="gramStart"/>
      <w:r w:rsidR="00E673A0" w:rsidRPr="00AA5D0D">
        <w:t>).-</w:t>
      </w:r>
      <w:proofErr w:type="gramEnd"/>
      <w:r w:rsidR="00E673A0" w:rsidRPr="00AA5D0D">
        <w:t xml:space="preserve"> https://ielts.com.au/ </w:t>
      </w:r>
    </w:p>
    <w:p w14:paraId="3F95544C"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lastRenderedPageBreak/>
        <w:t xml:space="preserve">Our value </w:t>
      </w:r>
      <w:proofErr w:type="gramStart"/>
      <w:r w:rsidRPr="005C2DA3">
        <w:rPr>
          <w:rFonts w:cs="Arial"/>
          <w:b/>
          <w:bCs/>
          <w:color w:val="auto"/>
          <w:sz w:val="26"/>
          <w:szCs w:val="26"/>
        </w:rPr>
        <w:t>proposition</w:t>
      </w:r>
      <w:proofErr w:type="gramEnd"/>
    </w:p>
    <w:p w14:paraId="5ECFB3BC"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w:t>
      </w:r>
      <w:r w:rsidR="001F2F0E">
        <w:rPr>
          <w:rFonts w:asciiTheme="minorHAnsi" w:eastAsia="Times New Roman" w:hAnsiTheme="minorHAnsi" w:cstheme="minorHAnsi"/>
          <w:lang w:val="en"/>
        </w:rPr>
        <w:t>-</w:t>
      </w:r>
      <w:r w:rsidRPr="005C2DA3">
        <w:rPr>
          <w:rFonts w:asciiTheme="minorHAnsi" w:eastAsia="Times New Roman" w:hAnsiTheme="minorHAnsi" w:cstheme="minorHAnsi"/>
          <w:lang w:val="en"/>
        </w:rPr>
        <w:t>class science, engineering and digital teams to solve big, complex problems that make a real difference to the future of Australia and the world.</w:t>
      </w:r>
    </w:p>
    <w:p w14:paraId="612F221D"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683CA52C"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0"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99985BD"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11AC8E10" w14:textId="056A6900"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1" w:tooltip="CSIRO Website" w:history="1">
        <w:r w:rsidRPr="00B50C20">
          <w:rPr>
            <w:rStyle w:val="Hyperlink"/>
            <w:rFonts w:cs="Arial"/>
            <w:bCs/>
            <w:szCs w:val="24"/>
          </w:rPr>
          <w:t>online</w:t>
        </w:r>
      </w:hyperlink>
      <w:r w:rsidRPr="00B50C20">
        <w:rPr>
          <w:bCs/>
          <w:szCs w:val="24"/>
        </w:rPr>
        <w:t xml:space="preserve">! </w:t>
      </w:r>
    </w:p>
    <w:p w14:paraId="7F1A0028" w14:textId="77777777" w:rsidR="003B6712" w:rsidRDefault="003B6712" w:rsidP="003B6712"/>
    <w:p w14:paraId="2B27B64B" w14:textId="44294A73" w:rsidR="003B6712" w:rsidRDefault="003B6712" w:rsidP="003B6712">
      <w:pPr>
        <w:rPr>
          <w:rFonts w:eastAsiaTheme="minorHAnsi"/>
          <w:color w:val="auto"/>
          <w:sz w:val="22"/>
        </w:rPr>
      </w:pPr>
      <w:r>
        <w:t xml:space="preserve">CSIRO is a values-based organisation.  In your application and at interview you will need to demonstrate behaviours aligned to our values of: </w:t>
      </w:r>
    </w:p>
    <w:p w14:paraId="2D8921E8" w14:textId="77777777" w:rsidR="003B6712" w:rsidRDefault="003B6712" w:rsidP="003B6712">
      <w:pPr>
        <w:numPr>
          <w:ilvl w:val="1"/>
          <w:numId w:val="37"/>
        </w:numPr>
        <w:spacing w:before="0" w:after="0" w:line="252" w:lineRule="auto"/>
        <w:ind w:hanging="360"/>
        <w:jc w:val="both"/>
        <w:rPr>
          <w:rFonts w:eastAsia="Times New Roman"/>
          <w:szCs w:val="24"/>
        </w:rPr>
      </w:pPr>
      <w:r>
        <w:rPr>
          <w:rFonts w:eastAsia="Times New Roman"/>
        </w:rPr>
        <w:t xml:space="preserve">People First  </w:t>
      </w:r>
    </w:p>
    <w:p w14:paraId="00E67FC7" w14:textId="77777777" w:rsidR="003B6712" w:rsidRDefault="003B6712" w:rsidP="003B6712">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25C09524" w14:textId="77777777" w:rsidR="003B6712" w:rsidRDefault="003B6712" w:rsidP="003B6712">
      <w:pPr>
        <w:numPr>
          <w:ilvl w:val="1"/>
          <w:numId w:val="37"/>
        </w:numPr>
        <w:spacing w:before="0" w:after="0" w:line="252" w:lineRule="auto"/>
        <w:ind w:hanging="360"/>
        <w:jc w:val="both"/>
        <w:rPr>
          <w:rFonts w:eastAsia="Times New Roman"/>
        </w:rPr>
      </w:pPr>
      <w:r>
        <w:rPr>
          <w:rFonts w:eastAsia="Times New Roman"/>
        </w:rPr>
        <w:t xml:space="preserve">Making it Real  </w:t>
      </w:r>
    </w:p>
    <w:p w14:paraId="6826411F" w14:textId="77777777" w:rsidR="003B6712" w:rsidRPr="00601E12" w:rsidRDefault="003B6712" w:rsidP="003B6712">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23D2AC98" w14:textId="77777777" w:rsidR="00B50C20" w:rsidRPr="00B50C20" w:rsidRDefault="00B50C20" w:rsidP="00D83C52">
      <w:pPr>
        <w:spacing w:after="180"/>
        <w:rPr>
          <w:bCs/>
          <w:szCs w:val="24"/>
        </w:rPr>
      </w:pPr>
      <w:r w:rsidRPr="00B50C20">
        <w:rPr>
          <w:bCs/>
          <w:szCs w:val="24"/>
        </w:rPr>
        <w:t xml:space="preserve">Find out more about CSIRO </w:t>
      </w:r>
      <w:hyperlink r:id="rId12" w:tooltip="Manufacturing- CSIRO Website" w:history="1">
        <w:r w:rsidRPr="00B50C20">
          <w:rPr>
            <w:rStyle w:val="Hyperlink"/>
            <w:rFonts w:cs="Arial"/>
            <w:bCs/>
            <w:szCs w:val="24"/>
          </w:rPr>
          <w:t>Manufacturing</w:t>
        </w:r>
      </w:hyperlink>
      <w:r w:rsidRPr="00B50C20">
        <w:rPr>
          <w:bCs/>
          <w:szCs w:val="24"/>
        </w:rPr>
        <w:t xml:space="preserve"> </w:t>
      </w:r>
      <w:bookmarkEnd w:id="8"/>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2BE3" w14:textId="77777777" w:rsidR="000B12E3" w:rsidRDefault="000B12E3" w:rsidP="000A377A">
      <w:r>
        <w:separator/>
      </w:r>
    </w:p>
  </w:endnote>
  <w:endnote w:type="continuationSeparator" w:id="0">
    <w:p w14:paraId="3F1C133F" w14:textId="77777777" w:rsidR="000B12E3" w:rsidRDefault="000B12E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FB1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19A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40035" w14:textId="77777777" w:rsidR="000B12E3" w:rsidRDefault="000B12E3" w:rsidP="000A377A">
      <w:r>
        <w:separator/>
      </w:r>
    </w:p>
  </w:footnote>
  <w:footnote w:type="continuationSeparator" w:id="0">
    <w:p w14:paraId="1D7F30C0" w14:textId="77777777" w:rsidR="000B12E3" w:rsidRDefault="000B12E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A161B" w14:textId="77777777" w:rsidR="009511DD" w:rsidRDefault="00ED212D">
    <w:r>
      <w:rPr>
        <w:noProof/>
      </w:rPr>
      <w:drawing>
        <wp:anchor distT="0" distB="71755" distL="114300" distR="360045" simplePos="0" relativeHeight="251661824" behindDoc="1" locked="1" layoutInCell="1" allowOverlap="1" wp14:anchorId="5A610E34" wp14:editId="586ABCAD">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0479A3"/>
    <w:multiLevelType w:val="hybridMultilevel"/>
    <w:tmpl w:val="B61CC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G0tDA1NjIxN7Y0NrVU0lEKTi0uzszPAykwrAUAcPiZ7SwAAAA="/>
  </w:docVars>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2E3"/>
    <w:rsid w:val="000B19E5"/>
    <w:rsid w:val="000B3142"/>
    <w:rsid w:val="000B3207"/>
    <w:rsid w:val="000B56E0"/>
    <w:rsid w:val="000B5846"/>
    <w:rsid w:val="000B5DA3"/>
    <w:rsid w:val="000C12C8"/>
    <w:rsid w:val="000C1AA1"/>
    <w:rsid w:val="000C4486"/>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2F0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AE0"/>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6712"/>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50C"/>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2C0"/>
    <w:rsid w:val="005213AD"/>
    <w:rsid w:val="005236C1"/>
    <w:rsid w:val="005241D0"/>
    <w:rsid w:val="00530B96"/>
    <w:rsid w:val="0053240A"/>
    <w:rsid w:val="00534B7C"/>
    <w:rsid w:val="00534E19"/>
    <w:rsid w:val="00536EB2"/>
    <w:rsid w:val="005379CE"/>
    <w:rsid w:val="00541E3A"/>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0658"/>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95A"/>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99"/>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458A"/>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5D0D"/>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4AA"/>
    <w:rsid w:val="00B441B2"/>
    <w:rsid w:val="00B4525A"/>
    <w:rsid w:val="00B47158"/>
    <w:rsid w:val="00B4740D"/>
    <w:rsid w:val="00B50C20"/>
    <w:rsid w:val="00B51688"/>
    <w:rsid w:val="00B52878"/>
    <w:rsid w:val="00B549FB"/>
    <w:rsid w:val="00B55F8D"/>
    <w:rsid w:val="00B56C23"/>
    <w:rsid w:val="00B60936"/>
    <w:rsid w:val="00B612A7"/>
    <w:rsid w:val="00B64D5D"/>
    <w:rsid w:val="00B67641"/>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525B"/>
    <w:rsid w:val="00BE70C6"/>
    <w:rsid w:val="00BE7249"/>
    <w:rsid w:val="00BF05EC"/>
    <w:rsid w:val="00BF08C7"/>
    <w:rsid w:val="00BF4CF3"/>
    <w:rsid w:val="00BF5EA6"/>
    <w:rsid w:val="00BF5F95"/>
    <w:rsid w:val="00BF7946"/>
    <w:rsid w:val="00C01321"/>
    <w:rsid w:val="00C01325"/>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27297"/>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6289"/>
    <w:rsid w:val="00D777D9"/>
    <w:rsid w:val="00D77D8F"/>
    <w:rsid w:val="00D8032E"/>
    <w:rsid w:val="00D8127A"/>
    <w:rsid w:val="00D81445"/>
    <w:rsid w:val="00D825AD"/>
    <w:rsid w:val="00D82CFF"/>
    <w:rsid w:val="00D8301E"/>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4AB0"/>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8F9D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yperlink" Target="https://www.csiro.au/en/Research/M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siro.au/en/careers/postdoctoral-fellowships" TargetMode="External"/><Relationship Id="rId4" Type="http://schemas.openxmlformats.org/officeDocument/2006/relationships/webSettings" Target="web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5873AC"/>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418</TotalTime>
  <Pages>5</Pages>
  <Words>1394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10517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6</cp:revision>
  <cp:lastPrinted>2012-02-01T05:32:00Z</cp:lastPrinted>
  <dcterms:created xsi:type="dcterms:W3CDTF">2021-02-01T00:55:00Z</dcterms:created>
  <dcterms:modified xsi:type="dcterms:W3CDTF">2021-02-10T07:12:00Z</dcterms:modified>
</cp:coreProperties>
</file>